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6B55BC">
      <w:pPr>
        <w:jc w:val="center"/>
        <w:rPr>
          <w:rFonts w:hint="eastAsia" w:ascii="宋体" w:hAnsi="宋体" w:eastAsia="宋体" w:cs="宋体"/>
          <w:b/>
          <w:bCs/>
          <w:color w:val="000000" w:themeColor="text1"/>
          <w:kern w:val="0"/>
          <w:sz w:val="36"/>
          <w:szCs w:val="36"/>
        </w:rPr>
      </w:pPr>
      <w:r>
        <w:rPr>
          <w:rFonts w:hint="eastAsia" w:ascii="宋体" w:hAnsi="宋体" w:eastAsia="宋体" w:cs="宋体"/>
          <w:b/>
          <w:bCs/>
          <w:color w:val="000000" w:themeColor="text1"/>
          <w:kern w:val="0"/>
          <w:sz w:val="36"/>
          <w:szCs w:val="36"/>
        </w:rPr>
        <w:t>关于制作考试命题计划双向细目表的指导意见</w:t>
      </w:r>
    </w:p>
    <w:p w14:paraId="11B555E3">
      <w:pPr>
        <w:pStyle w:val="4"/>
        <w:shd w:val="clear" w:color="auto" w:fill="FFFFFF"/>
        <w:spacing w:before="0" w:beforeAutospacing="0" w:after="0" w:afterAutospacing="0" w:line="357" w:lineRule="atLeast"/>
        <w:ind w:firstLine="560" w:firstLineChars="200"/>
        <w:rPr>
          <w:rFonts w:hint="eastAsia" w:ascii="仿宋" w:hAnsi="仿宋" w:eastAsia="仿宋" w:cs="仿宋"/>
          <w:color w:val="000000" w:themeColor="text1"/>
          <w:sz w:val="28"/>
          <w:szCs w:val="28"/>
        </w:rPr>
      </w:pPr>
    </w:p>
    <w:p w14:paraId="6A2912A9">
      <w:pPr>
        <w:pStyle w:val="4"/>
        <w:shd w:val="clear" w:color="auto" w:fill="FFFFFF"/>
        <w:spacing w:before="0" w:beforeAutospacing="0" w:after="0" w:afterAutospacing="0" w:line="357" w:lineRule="atLeast"/>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考试命题计划双向细目表是一种考查目标（能力）和考查内容之间的关联表。我校采用的双向细目表把要考查的知识内容与能力层次、试题的类型和分数呈现在一张表上，便于对命题进行有效指导。现就双向细目表的制作提出如下指导意见，请各教学单位遵照执行。</w:t>
      </w:r>
    </w:p>
    <w:p w14:paraId="2338EE9F">
      <w:pPr>
        <w:pStyle w:val="4"/>
        <w:shd w:val="clear" w:color="auto" w:fill="FFFFFF"/>
        <w:spacing w:before="0" w:beforeAutospacing="0" w:after="0" w:afterAutospacing="0" w:line="357" w:lineRule="atLeast"/>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双向细目表的制作应该同课程标准及考试相关规定具有一致性。考核知识内容的选择，要依照课程标准的要求，试题范围应覆盖课程教学的全部内容，既要注意覆盖面，又要选择重点内容，时间以中等学生在学科规定时间内能答完为限。</w:t>
      </w:r>
    </w:p>
    <w:p w14:paraId="4E538DC2">
      <w:pPr>
        <w:pStyle w:val="4"/>
        <w:shd w:val="clear" w:color="auto" w:fill="FFFFFF"/>
        <w:spacing w:before="0" w:beforeAutospacing="0" w:after="0" w:afterAutospacing="0" w:line="357" w:lineRule="atLeast"/>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2．制作双向细目表时，试卷中拟对学生进行考核的“考核知识点”须按章次进行编排；双向细目表中考核知识点的个数须与试卷中涉及的知识点个数相一致。</w:t>
      </w:r>
    </w:p>
    <w:p w14:paraId="047E7242">
      <w:pPr>
        <w:pStyle w:val="4"/>
        <w:shd w:val="clear" w:color="auto" w:fill="FFFFFF"/>
        <w:spacing w:before="0" w:beforeAutospacing="0" w:after="0" w:afterAutospacing="0" w:line="357" w:lineRule="atLeast"/>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3.双向细目表中的能力层次采用“识记”、“ 理解”、“ 应用”、“ 综合”等作目标分类，体现了对学生从最简单的、基本的到复杂的、高级的认知能力的考核。每前一目标都是后续目标的基础，即没有识记，就不能有理解；没有识记与理解，就难以应用。所以一个考核知识点在同一试卷中对应一种题型，原则上只能对应一种能力层次。</w:t>
      </w:r>
    </w:p>
    <w:p w14:paraId="1B0430FB">
      <w:pPr>
        <w:pStyle w:val="4"/>
        <w:shd w:val="clear" w:color="auto" w:fill="FFFFFF"/>
        <w:spacing w:before="0" w:beforeAutospacing="0" w:after="0" w:afterAutospacing="0" w:line="357" w:lineRule="atLeast"/>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按照考试规范要求，识记、理解类试题须控制在60%以内，并应尽量避免单纯考核记忆水平的题目。</w:t>
      </w:r>
    </w:p>
    <w:p w14:paraId="4212D567">
      <w:pPr>
        <w:pStyle w:val="4"/>
        <w:shd w:val="clear" w:color="auto" w:fill="FFFFFF"/>
        <w:spacing w:before="0" w:beforeAutospacing="0" w:after="0" w:afterAutospacing="0" w:line="357" w:lineRule="atLeast"/>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4.试题的题目类型应根据考试课程的特点和考试目标合理选择，例如填空题、选择题、判断题、名词解释、辨析题、简答题、证明题、计算题、案例分析等。一份试卷中主观性试题和客观性试题的搭配应合理，且题型种类数应适中。</w:t>
      </w:r>
    </w:p>
    <w:p w14:paraId="4F39B968">
      <w:pPr>
        <w:pStyle w:val="4"/>
        <w:shd w:val="clear" w:color="auto" w:fill="FFFFFF"/>
        <w:spacing w:before="0" w:beforeAutospacing="0" w:after="0" w:afterAutospacing="0" w:line="357" w:lineRule="atLeast"/>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5.“学时分布”是该章次在教学过程中的授课学时数。这个分布既是教学时间、精力分配的比例，也是测验试题数量、考试时间、分数分配的依据。教师在制作双向细目表时，须注意学时分布同教学大纲学时分配、各章分值小计应相当。</w:t>
      </w:r>
    </w:p>
    <w:p w14:paraId="0E6F3692">
      <w:pPr>
        <w:pStyle w:val="4"/>
        <w:shd w:val="clear" w:color="auto" w:fill="FFFFFF"/>
        <w:spacing w:before="0" w:beforeAutospacing="0" w:after="0" w:afterAutospacing="0" w:line="357" w:lineRule="atLeast"/>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6.命题双向细目表的制作应根据课程大纲和考试规范进行。制作完成后，须由命题人签字并交审核人审核。审核人应重点对细目表进行如下两个方面的审核：（1）各级能力层次所占百分比的分配是否合理；（2）各考核知识点内容及各单元内容所占百分比是否合理。 </w:t>
      </w:r>
    </w:p>
    <w:p w14:paraId="4E4BB887">
      <w:pPr>
        <w:pStyle w:val="4"/>
        <w:shd w:val="clear" w:color="auto" w:fill="FFFFFF"/>
        <w:spacing w:before="0" w:beforeAutospacing="0" w:after="0" w:afterAutospacing="0" w:line="357" w:lineRule="atLeast"/>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7.对于双向细目表制作过程中遇到的特殊情况（例如：绪论在授课时占1学时，但没有考核题目，造成学时比例合计非100%，），必要时可在细目表中或表后增加备注，对情况进行说明。</w:t>
      </w:r>
    </w:p>
    <w:p w14:paraId="3DFCB88D">
      <w:pPr>
        <w:widowControl/>
        <w:jc w:val="left"/>
        <w:rPr>
          <w:rFonts w:hint="eastAsia" w:ascii="仿宋" w:hAnsi="仿宋" w:eastAsia="仿宋" w:cs="仿宋"/>
          <w:sz w:val="32"/>
        </w:rPr>
        <w:sectPr>
          <w:pgSz w:w="11906" w:h="16838"/>
          <w:pgMar w:top="1440" w:right="1800" w:bottom="1440" w:left="960" w:header="851" w:footer="992" w:gutter="0"/>
          <w:pgNumType w:fmt="numberInDash"/>
          <w:cols w:space="425" w:num="1"/>
          <w:docGrid w:type="lines" w:linePitch="312" w:charSpace="0"/>
        </w:sectPr>
      </w:pPr>
      <w:r>
        <w:rPr>
          <w:rFonts w:hint="eastAsia" w:ascii="仿宋" w:hAnsi="仿宋" w:eastAsia="仿宋" w:cs="仿宋"/>
          <w:color w:val="000000" w:themeColor="text1"/>
          <w:sz w:val="28"/>
          <w:szCs w:val="28"/>
        </w:rPr>
        <w:t>8.归档保存的试卷双向细目表的各项目内容，包括命题人和审核人签字、时间等均应齐备；表中各列和各章分值小计的数值统计要准确。</w:t>
      </w:r>
    </w:p>
    <w:p w14:paraId="7C7FA2E7">
      <w:pPr>
        <w:snapToGrid w:val="0"/>
        <w:spacing w:line="240" w:lineRule="auto"/>
        <w:jc w:val="center"/>
        <w:rPr>
          <w:rFonts w:hint="eastAsia" w:ascii="宋体" w:hAnsi="宋体" w:eastAsia="宋体" w:cs="宋体"/>
          <w:b/>
          <w:bCs/>
          <w:sz w:val="30"/>
          <w:szCs w:val="30"/>
          <w:lang w:val="en-US" w:eastAsia="zh-CN"/>
        </w:rPr>
      </w:pPr>
      <w:r>
        <w:rPr>
          <w:rFonts w:hint="eastAsia" w:ascii="宋体" w:hAnsi="宋体" w:eastAsia="宋体" w:cs="宋体"/>
          <w:b/>
          <w:bCs/>
          <w:sz w:val="32"/>
          <w:szCs w:val="30"/>
        </w:rPr>
        <w:t>福州理工学院课程考试命题计划双向细目表</w:t>
      </w:r>
      <w:r>
        <w:rPr>
          <w:rFonts w:hint="eastAsia" w:ascii="宋体" w:hAnsi="宋体" w:eastAsia="宋体" w:cs="宋体"/>
          <w:b/>
          <w:bCs/>
          <w:sz w:val="32"/>
          <w:szCs w:val="30"/>
          <w:lang w:val="en-US" w:eastAsia="zh-CN"/>
        </w:rPr>
        <w:t>(A/B</w:t>
      </w:r>
      <w:bookmarkStart w:id="0" w:name="_GoBack"/>
      <w:bookmarkEnd w:id="0"/>
      <w:r>
        <w:rPr>
          <w:rFonts w:hint="eastAsia" w:ascii="宋体" w:hAnsi="宋体" w:eastAsia="宋体" w:cs="宋体"/>
          <w:b/>
          <w:bCs/>
          <w:sz w:val="32"/>
          <w:szCs w:val="30"/>
          <w:lang w:val="en-US" w:eastAsia="zh-CN"/>
        </w:rPr>
        <w:t>)卷</w:t>
      </w:r>
    </w:p>
    <w:p w14:paraId="4A2A7C04">
      <w:pPr>
        <w:snapToGrid w:val="0"/>
        <w:spacing w:line="240" w:lineRule="auto"/>
        <w:rPr>
          <w:rFonts w:hint="eastAsia" w:ascii="仿宋" w:hAnsi="仿宋" w:eastAsia="仿宋" w:cs="仿宋"/>
        </w:rPr>
      </w:pPr>
      <w:r>
        <w:rPr>
          <w:rFonts w:hint="eastAsia" w:ascii="仿宋" w:hAnsi="仿宋" w:eastAsia="仿宋" w:cs="仿宋"/>
        </w:rPr>
        <w:t xml:space="preserve">所属教学单位：                                                                                  </w:t>
      </w:r>
      <w:r>
        <w:rPr>
          <w:rFonts w:hint="eastAsia" w:ascii="仿宋" w:hAnsi="仿宋" w:eastAsia="仿宋" w:cs="仿宋"/>
          <w:lang w:val="en-US" w:eastAsia="zh-CN"/>
        </w:rPr>
        <w:t xml:space="preserve">               </w:t>
      </w:r>
      <w:r>
        <w:rPr>
          <w:rFonts w:hint="eastAsia" w:ascii="仿宋" w:hAnsi="仿宋" w:eastAsia="仿宋" w:cs="仿宋"/>
        </w:rPr>
        <w:t xml:space="preserve"> 学期：20</w:t>
      </w:r>
      <w:r>
        <w:rPr>
          <w:rFonts w:hint="eastAsia" w:ascii="仿宋" w:hAnsi="仿宋" w:eastAsia="仿宋" w:cs="仿宋"/>
          <w:u w:val="single"/>
        </w:rPr>
        <w:t xml:space="preserve">   </w:t>
      </w:r>
      <w:r>
        <w:rPr>
          <w:rFonts w:hint="eastAsia" w:ascii="仿宋" w:hAnsi="仿宋" w:eastAsia="仿宋" w:cs="仿宋"/>
        </w:rPr>
        <w:t>—20</w:t>
      </w:r>
      <w:r>
        <w:rPr>
          <w:rFonts w:hint="eastAsia" w:ascii="仿宋" w:hAnsi="仿宋" w:eastAsia="仿宋" w:cs="仿宋"/>
          <w:u w:val="single"/>
        </w:rPr>
        <w:t xml:space="preserve">   </w:t>
      </w:r>
      <w:r>
        <w:rPr>
          <w:rFonts w:hint="eastAsia" w:ascii="仿宋" w:hAnsi="仿宋" w:eastAsia="仿宋" w:cs="仿宋"/>
        </w:rPr>
        <w:t>第</w:t>
      </w:r>
      <w:r>
        <w:rPr>
          <w:rFonts w:hint="eastAsia" w:ascii="仿宋" w:hAnsi="仿宋" w:eastAsia="仿宋" w:cs="仿宋"/>
          <w:u w:val="single"/>
        </w:rPr>
        <w:t xml:space="preserve">   </w:t>
      </w:r>
      <w:r>
        <w:rPr>
          <w:rFonts w:hint="eastAsia" w:ascii="仿宋" w:hAnsi="仿宋" w:eastAsia="仿宋" w:cs="仿宋"/>
        </w:rPr>
        <w:t>学期</w:t>
      </w:r>
    </w:p>
    <w:p w14:paraId="3257A2B5">
      <w:pPr>
        <w:snapToGrid w:val="0"/>
        <w:spacing w:line="240" w:lineRule="auto"/>
        <w:rPr>
          <w:rFonts w:hint="eastAsia" w:ascii="仿宋" w:hAnsi="仿宋" w:eastAsia="仿宋" w:cs="仿宋"/>
        </w:rPr>
      </w:pPr>
      <w:r>
        <w:rPr>
          <w:rFonts w:hint="eastAsia" w:ascii="仿宋" w:hAnsi="仿宋" w:eastAsia="仿宋" w:cs="仿宋"/>
        </w:rPr>
        <w:t>课程名称：                                      考试年级专业班级：</w:t>
      </w:r>
    </w:p>
    <w:tbl>
      <w:tblPr>
        <w:tblStyle w:val="5"/>
        <w:tblW w:w="15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3"/>
        <w:gridCol w:w="4303"/>
        <w:gridCol w:w="737"/>
        <w:gridCol w:w="720"/>
        <w:gridCol w:w="720"/>
        <w:gridCol w:w="720"/>
        <w:gridCol w:w="720"/>
        <w:gridCol w:w="720"/>
        <w:gridCol w:w="720"/>
        <w:gridCol w:w="720"/>
        <w:gridCol w:w="720"/>
        <w:gridCol w:w="720"/>
        <w:gridCol w:w="720"/>
        <w:gridCol w:w="720"/>
        <w:gridCol w:w="720"/>
        <w:gridCol w:w="720"/>
        <w:gridCol w:w="746"/>
      </w:tblGrid>
      <w:tr w14:paraId="29BBE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483" w:type="dxa"/>
            <w:vMerge w:val="restart"/>
            <w:shd w:val="clear" w:color="auto" w:fill="auto"/>
            <w:noWrap w:val="0"/>
            <w:vAlign w:val="center"/>
          </w:tcPr>
          <w:p w14:paraId="507DB3AB">
            <w:pPr>
              <w:snapToGrid w:val="0"/>
              <w:spacing w:line="240" w:lineRule="auto"/>
              <w:jc w:val="center"/>
              <w:rPr>
                <w:rFonts w:hint="eastAsia" w:ascii="仿宋" w:hAnsi="仿宋" w:eastAsia="仿宋" w:cs="仿宋"/>
              </w:rPr>
            </w:pPr>
            <w:r>
              <w:rPr>
                <w:rFonts w:hint="eastAsia" w:ascii="仿宋" w:hAnsi="仿宋" w:eastAsia="仿宋" w:cs="仿宋"/>
              </w:rPr>
              <w:t>序号</w:t>
            </w:r>
          </w:p>
        </w:tc>
        <w:tc>
          <w:tcPr>
            <w:tcW w:w="4303" w:type="dxa"/>
            <w:vMerge w:val="restart"/>
            <w:shd w:val="clear" w:color="auto" w:fill="auto"/>
            <w:noWrap w:val="0"/>
            <w:vAlign w:val="center"/>
          </w:tcPr>
          <w:p w14:paraId="4A9168A1">
            <w:pPr>
              <w:snapToGrid w:val="0"/>
              <w:spacing w:line="240" w:lineRule="auto"/>
              <w:jc w:val="center"/>
              <w:rPr>
                <w:rFonts w:hint="eastAsia" w:ascii="仿宋" w:hAnsi="仿宋" w:eastAsia="仿宋" w:cs="仿宋"/>
                <w:szCs w:val="24"/>
              </w:rPr>
            </w:pPr>
            <w:r>
              <w:rPr>
                <w:rFonts w:hint="eastAsia" w:ascii="仿宋" w:hAnsi="仿宋" w:eastAsia="仿宋" w:cs="仿宋"/>
                <w:szCs w:val="24"/>
              </w:rPr>
              <w:t>考核知识点</w:t>
            </w:r>
          </w:p>
        </w:tc>
        <w:tc>
          <w:tcPr>
            <w:tcW w:w="737" w:type="dxa"/>
            <w:vMerge w:val="restart"/>
            <w:shd w:val="clear" w:color="auto" w:fill="auto"/>
            <w:noWrap w:val="0"/>
            <w:vAlign w:val="center"/>
          </w:tcPr>
          <w:p w14:paraId="07A24D49">
            <w:pPr>
              <w:snapToGrid w:val="0"/>
              <w:spacing w:line="240" w:lineRule="auto"/>
              <w:jc w:val="center"/>
              <w:rPr>
                <w:rFonts w:hint="eastAsia" w:ascii="仿宋" w:hAnsi="仿宋" w:eastAsia="仿宋" w:cs="仿宋"/>
              </w:rPr>
            </w:pPr>
            <w:r>
              <w:rPr>
                <w:rFonts w:hint="eastAsia" w:ascii="仿宋" w:hAnsi="仿宋" w:eastAsia="仿宋" w:cs="仿宋"/>
              </w:rPr>
              <w:t>能力</w:t>
            </w:r>
          </w:p>
          <w:p w14:paraId="364932F4">
            <w:pPr>
              <w:snapToGrid w:val="0"/>
              <w:spacing w:line="240" w:lineRule="auto"/>
              <w:jc w:val="center"/>
              <w:rPr>
                <w:rFonts w:hint="eastAsia" w:ascii="仿宋" w:hAnsi="仿宋" w:eastAsia="仿宋" w:cs="仿宋"/>
              </w:rPr>
            </w:pPr>
            <w:r>
              <w:rPr>
                <w:rFonts w:hint="eastAsia" w:ascii="仿宋" w:hAnsi="仿宋" w:eastAsia="仿宋" w:cs="仿宋"/>
              </w:rPr>
              <w:t>层次</w:t>
            </w:r>
          </w:p>
        </w:tc>
        <w:tc>
          <w:tcPr>
            <w:tcW w:w="720" w:type="dxa"/>
            <w:vMerge w:val="restart"/>
            <w:shd w:val="clear" w:color="auto" w:fill="auto"/>
            <w:noWrap w:val="0"/>
            <w:vAlign w:val="center"/>
          </w:tcPr>
          <w:p w14:paraId="4F1C524A">
            <w:pPr>
              <w:snapToGrid w:val="0"/>
              <w:spacing w:line="240" w:lineRule="auto"/>
              <w:jc w:val="center"/>
              <w:rPr>
                <w:rFonts w:hint="eastAsia" w:ascii="仿宋" w:hAnsi="仿宋" w:eastAsia="仿宋" w:cs="仿宋"/>
              </w:rPr>
            </w:pPr>
            <w:r>
              <w:rPr>
                <w:rFonts w:hint="eastAsia" w:ascii="仿宋" w:hAnsi="仿宋" w:eastAsia="仿宋" w:cs="仿宋"/>
              </w:rPr>
              <w:t>学时分布</w:t>
            </w:r>
          </w:p>
        </w:tc>
        <w:tc>
          <w:tcPr>
            <w:tcW w:w="720" w:type="dxa"/>
            <w:vMerge w:val="restart"/>
            <w:shd w:val="clear" w:color="auto" w:fill="auto"/>
            <w:noWrap w:val="0"/>
            <w:vAlign w:val="center"/>
          </w:tcPr>
          <w:p w14:paraId="2196A21F">
            <w:pPr>
              <w:snapToGrid w:val="0"/>
              <w:spacing w:line="240" w:lineRule="auto"/>
              <w:jc w:val="center"/>
              <w:rPr>
                <w:rFonts w:hint="eastAsia" w:ascii="仿宋" w:hAnsi="仿宋" w:eastAsia="仿宋" w:cs="仿宋"/>
              </w:rPr>
            </w:pPr>
            <w:r>
              <w:rPr>
                <w:rFonts w:hint="eastAsia" w:ascii="仿宋" w:hAnsi="仿宋" w:eastAsia="仿宋" w:cs="仿宋"/>
              </w:rPr>
              <w:t>考分分布</w:t>
            </w:r>
          </w:p>
        </w:tc>
        <w:tc>
          <w:tcPr>
            <w:tcW w:w="1440" w:type="dxa"/>
            <w:gridSpan w:val="2"/>
            <w:shd w:val="clear" w:color="auto" w:fill="auto"/>
            <w:noWrap w:val="0"/>
            <w:vAlign w:val="center"/>
          </w:tcPr>
          <w:p w14:paraId="4CC99BDF">
            <w:pPr>
              <w:snapToGrid w:val="0"/>
              <w:spacing w:line="240" w:lineRule="auto"/>
              <w:jc w:val="center"/>
              <w:rPr>
                <w:rFonts w:hint="eastAsia" w:ascii="仿宋" w:hAnsi="仿宋" w:eastAsia="仿宋" w:cs="仿宋"/>
              </w:rPr>
            </w:pPr>
            <w:r>
              <w:rPr>
                <w:rFonts w:hint="eastAsia" w:ascii="仿宋" w:hAnsi="仿宋" w:eastAsia="仿宋" w:cs="仿宋"/>
              </w:rPr>
              <w:t xml:space="preserve">       题</w:t>
            </w:r>
          </w:p>
        </w:tc>
        <w:tc>
          <w:tcPr>
            <w:tcW w:w="1440" w:type="dxa"/>
            <w:gridSpan w:val="2"/>
            <w:shd w:val="clear" w:color="auto" w:fill="auto"/>
            <w:noWrap w:val="0"/>
            <w:vAlign w:val="center"/>
          </w:tcPr>
          <w:p w14:paraId="63F2DA0A">
            <w:pPr>
              <w:snapToGrid w:val="0"/>
              <w:spacing w:line="240" w:lineRule="auto"/>
              <w:jc w:val="center"/>
              <w:rPr>
                <w:rFonts w:hint="eastAsia" w:ascii="仿宋" w:hAnsi="仿宋" w:eastAsia="仿宋" w:cs="仿宋"/>
              </w:rPr>
            </w:pPr>
            <w:r>
              <w:rPr>
                <w:rFonts w:hint="eastAsia" w:ascii="仿宋" w:hAnsi="仿宋" w:eastAsia="仿宋" w:cs="仿宋"/>
              </w:rPr>
              <w:t xml:space="preserve">      题</w:t>
            </w:r>
          </w:p>
        </w:tc>
        <w:tc>
          <w:tcPr>
            <w:tcW w:w="1440" w:type="dxa"/>
            <w:gridSpan w:val="2"/>
            <w:shd w:val="clear" w:color="auto" w:fill="auto"/>
            <w:noWrap w:val="0"/>
            <w:vAlign w:val="center"/>
          </w:tcPr>
          <w:p w14:paraId="7E9E0D0B">
            <w:pPr>
              <w:snapToGrid w:val="0"/>
              <w:spacing w:line="240" w:lineRule="auto"/>
              <w:ind w:firstLine="840" w:firstLineChars="400"/>
              <w:rPr>
                <w:rFonts w:hint="eastAsia" w:ascii="仿宋" w:hAnsi="仿宋" w:eastAsia="仿宋" w:cs="仿宋"/>
              </w:rPr>
            </w:pPr>
            <w:r>
              <w:rPr>
                <w:rFonts w:hint="eastAsia" w:ascii="仿宋" w:hAnsi="仿宋" w:eastAsia="仿宋" w:cs="仿宋"/>
              </w:rPr>
              <w:t>题</w:t>
            </w:r>
          </w:p>
        </w:tc>
        <w:tc>
          <w:tcPr>
            <w:tcW w:w="1440" w:type="dxa"/>
            <w:gridSpan w:val="2"/>
            <w:shd w:val="clear" w:color="auto" w:fill="auto"/>
            <w:noWrap w:val="0"/>
            <w:vAlign w:val="center"/>
          </w:tcPr>
          <w:p w14:paraId="45C52506">
            <w:pPr>
              <w:snapToGrid w:val="0"/>
              <w:spacing w:line="240" w:lineRule="auto"/>
              <w:jc w:val="center"/>
              <w:rPr>
                <w:rFonts w:hint="eastAsia" w:ascii="仿宋" w:hAnsi="仿宋" w:eastAsia="仿宋" w:cs="仿宋"/>
              </w:rPr>
            </w:pPr>
            <w:r>
              <w:rPr>
                <w:rFonts w:hint="eastAsia" w:ascii="仿宋" w:hAnsi="仿宋" w:eastAsia="仿宋" w:cs="仿宋"/>
              </w:rPr>
              <w:t xml:space="preserve">      题</w:t>
            </w:r>
          </w:p>
        </w:tc>
        <w:tc>
          <w:tcPr>
            <w:tcW w:w="1440" w:type="dxa"/>
            <w:gridSpan w:val="2"/>
            <w:shd w:val="clear" w:color="auto" w:fill="auto"/>
            <w:noWrap w:val="0"/>
            <w:vAlign w:val="center"/>
          </w:tcPr>
          <w:p w14:paraId="2ED10A30">
            <w:pPr>
              <w:snapToGrid w:val="0"/>
              <w:spacing w:line="240" w:lineRule="auto"/>
              <w:jc w:val="center"/>
              <w:rPr>
                <w:rFonts w:hint="eastAsia" w:ascii="仿宋" w:hAnsi="仿宋" w:eastAsia="仿宋" w:cs="仿宋"/>
              </w:rPr>
            </w:pPr>
            <w:r>
              <w:rPr>
                <w:rFonts w:hint="eastAsia" w:ascii="仿宋" w:hAnsi="仿宋" w:eastAsia="仿宋" w:cs="仿宋"/>
              </w:rPr>
              <w:t xml:space="preserve">      题</w:t>
            </w:r>
          </w:p>
        </w:tc>
        <w:tc>
          <w:tcPr>
            <w:tcW w:w="1466" w:type="dxa"/>
            <w:gridSpan w:val="2"/>
            <w:noWrap w:val="0"/>
            <w:vAlign w:val="center"/>
          </w:tcPr>
          <w:p w14:paraId="479C6058">
            <w:pPr>
              <w:snapToGrid w:val="0"/>
              <w:spacing w:line="240" w:lineRule="auto"/>
              <w:jc w:val="center"/>
              <w:rPr>
                <w:rFonts w:hint="eastAsia" w:ascii="仿宋" w:hAnsi="仿宋" w:eastAsia="仿宋" w:cs="仿宋"/>
              </w:rPr>
            </w:pPr>
            <w:r>
              <w:rPr>
                <w:rFonts w:hint="eastAsia" w:ascii="仿宋" w:hAnsi="仿宋" w:eastAsia="仿宋" w:cs="仿宋"/>
              </w:rPr>
              <w:t xml:space="preserve">      题</w:t>
            </w:r>
          </w:p>
        </w:tc>
      </w:tr>
      <w:tr w14:paraId="7F6A7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483" w:type="dxa"/>
            <w:vMerge w:val="continue"/>
            <w:shd w:val="clear" w:color="auto" w:fill="auto"/>
            <w:noWrap w:val="0"/>
            <w:vAlign w:val="center"/>
          </w:tcPr>
          <w:p w14:paraId="3923CFEC">
            <w:pPr>
              <w:snapToGrid w:val="0"/>
              <w:spacing w:line="240" w:lineRule="auto"/>
              <w:jc w:val="center"/>
              <w:rPr>
                <w:rFonts w:hint="eastAsia" w:ascii="仿宋" w:hAnsi="仿宋" w:eastAsia="仿宋" w:cs="仿宋"/>
              </w:rPr>
            </w:pPr>
          </w:p>
        </w:tc>
        <w:tc>
          <w:tcPr>
            <w:tcW w:w="4303" w:type="dxa"/>
            <w:vMerge w:val="continue"/>
            <w:shd w:val="clear" w:color="auto" w:fill="auto"/>
            <w:noWrap w:val="0"/>
            <w:vAlign w:val="center"/>
          </w:tcPr>
          <w:p w14:paraId="19A8773A">
            <w:pPr>
              <w:snapToGrid w:val="0"/>
              <w:spacing w:line="240" w:lineRule="auto"/>
              <w:jc w:val="center"/>
              <w:rPr>
                <w:rFonts w:hint="eastAsia" w:ascii="仿宋" w:hAnsi="仿宋" w:eastAsia="仿宋" w:cs="仿宋"/>
              </w:rPr>
            </w:pPr>
          </w:p>
        </w:tc>
        <w:tc>
          <w:tcPr>
            <w:tcW w:w="737" w:type="dxa"/>
            <w:vMerge w:val="continue"/>
            <w:shd w:val="clear" w:color="auto" w:fill="auto"/>
            <w:noWrap w:val="0"/>
            <w:vAlign w:val="center"/>
          </w:tcPr>
          <w:p w14:paraId="09DEFF72">
            <w:pPr>
              <w:snapToGrid w:val="0"/>
              <w:spacing w:line="240" w:lineRule="auto"/>
              <w:jc w:val="center"/>
              <w:rPr>
                <w:rFonts w:hint="eastAsia" w:ascii="仿宋" w:hAnsi="仿宋" w:eastAsia="仿宋" w:cs="仿宋"/>
              </w:rPr>
            </w:pPr>
          </w:p>
        </w:tc>
        <w:tc>
          <w:tcPr>
            <w:tcW w:w="720" w:type="dxa"/>
            <w:vMerge w:val="continue"/>
            <w:shd w:val="clear" w:color="auto" w:fill="auto"/>
            <w:noWrap w:val="0"/>
            <w:vAlign w:val="center"/>
          </w:tcPr>
          <w:p w14:paraId="028F3712">
            <w:pPr>
              <w:snapToGrid w:val="0"/>
              <w:spacing w:line="240" w:lineRule="auto"/>
              <w:jc w:val="center"/>
              <w:rPr>
                <w:rFonts w:hint="eastAsia" w:ascii="仿宋" w:hAnsi="仿宋" w:eastAsia="仿宋" w:cs="仿宋"/>
              </w:rPr>
            </w:pPr>
          </w:p>
        </w:tc>
        <w:tc>
          <w:tcPr>
            <w:tcW w:w="720" w:type="dxa"/>
            <w:vMerge w:val="continue"/>
            <w:shd w:val="clear" w:color="auto" w:fill="auto"/>
            <w:noWrap w:val="0"/>
            <w:vAlign w:val="center"/>
          </w:tcPr>
          <w:p w14:paraId="01C6EF0B">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43690C6C">
            <w:pPr>
              <w:snapToGrid w:val="0"/>
              <w:spacing w:line="240" w:lineRule="auto"/>
              <w:jc w:val="center"/>
              <w:rPr>
                <w:rFonts w:hint="eastAsia" w:ascii="仿宋" w:hAnsi="仿宋" w:eastAsia="仿宋" w:cs="仿宋"/>
              </w:rPr>
            </w:pPr>
            <w:r>
              <w:rPr>
                <w:rFonts w:hint="eastAsia" w:ascii="仿宋" w:hAnsi="仿宋" w:eastAsia="仿宋" w:cs="仿宋"/>
              </w:rPr>
              <w:t>题量</w:t>
            </w:r>
          </w:p>
        </w:tc>
        <w:tc>
          <w:tcPr>
            <w:tcW w:w="720" w:type="dxa"/>
            <w:shd w:val="clear" w:color="auto" w:fill="auto"/>
            <w:noWrap w:val="0"/>
            <w:vAlign w:val="center"/>
          </w:tcPr>
          <w:p w14:paraId="6FBCFF7C">
            <w:pPr>
              <w:snapToGrid w:val="0"/>
              <w:spacing w:line="240" w:lineRule="auto"/>
              <w:jc w:val="center"/>
              <w:rPr>
                <w:rFonts w:hint="eastAsia" w:ascii="仿宋" w:hAnsi="仿宋" w:eastAsia="仿宋" w:cs="仿宋"/>
              </w:rPr>
            </w:pPr>
            <w:r>
              <w:rPr>
                <w:rFonts w:hint="eastAsia" w:ascii="仿宋" w:hAnsi="仿宋" w:eastAsia="仿宋" w:cs="仿宋"/>
              </w:rPr>
              <w:t>分值</w:t>
            </w:r>
          </w:p>
        </w:tc>
        <w:tc>
          <w:tcPr>
            <w:tcW w:w="720" w:type="dxa"/>
            <w:shd w:val="clear" w:color="auto" w:fill="auto"/>
            <w:noWrap w:val="0"/>
            <w:vAlign w:val="center"/>
          </w:tcPr>
          <w:p w14:paraId="01DE8D58">
            <w:pPr>
              <w:snapToGrid w:val="0"/>
              <w:spacing w:line="240" w:lineRule="auto"/>
              <w:jc w:val="center"/>
              <w:rPr>
                <w:rFonts w:hint="eastAsia" w:ascii="仿宋" w:hAnsi="仿宋" w:eastAsia="仿宋" w:cs="仿宋"/>
              </w:rPr>
            </w:pPr>
            <w:r>
              <w:rPr>
                <w:rFonts w:hint="eastAsia" w:ascii="仿宋" w:hAnsi="仿宋" w:eastAsia="仿宋" w:cs="仿宋"/>
              </w:rPr>
              <w:t>题量</w:t>
            </w:r>
          </w:p>
        </w:tc>
        <w:tc>
          <w:tcPr>
            <w:tcW w:w="720" w:type="dxa"/>
            <w:shd w:val="clear" w:color="auto" w:fill="auto"/>
            <w:noWrap w:val="0"/>
            <w:vAlign w:val="center"/>
          </w:tcPr>
          <w:p w14:paraId="54F78776">
            <w:pPr>
              <w:snapToGrid w:val="0"/>
              <w:spacing w:line="240" w:lineRule="auto"/>
              <w:jc w:val="center"/>
              <w:rPr>
                <w:rFonts w:hint="eastAsia" w:ascii="仿宋" w:hAnsi="仿宋" w:eastAsia="仿宋" w:cs="仿宋"/>
              </w:rPr>
            </w:pPr>
            <w:r>
              <w:rPr>
                <w:rFonts w:hint="eastAsia" w:ascii="仿宋" w:hAnsi="仿宋" w:eastAsia="仿宋" w:cs="仿宋"/>
              </w:rPr>
              <w:t>分值</w:t>
            </w:r>
          </w:p>
        </w:tc>
        <w:tc>
          <w:tcPr>
            <w:tcW w:w="720" w:type="dxa"/>
            <w:shd w:val="clear" w:color="auto" w:fill="auto"/>
            <w:noWrap w:val="0"/>
            <w:vAlign w:val="center"/>
          </w:tcPr>
          <w:p w14:paraId="49B196F1">
            <w:pPr>
              <w:snapToGrid w:val="0"/>
              <w:spacing w:line="240" w:lineRule="auto"/>
              <w:jc w:val="center"/>
              <w:rPr>
                <w:rFonts w:hint="eastAsia" w:ascii="仿宋" w:hAnsi="仿宋" w:eastAsia="仿宋" w:cs="仿宋"/>
                <w:color w:val="auto"/>
              </w:rPr>
            </w:pPr>
            <w:r>
              <w:rPr>
                <w:rFonts w:hint="eastAsia" w:ascii="仿宋" w:hAnsi="仿宋" w:eastAsia="仿宋" w:cs="仿宋"/>
                <w:color w:val="auto"/>
              </w:rPr>
              <w:t>题量</w:t>
            </w:r>
          </w:p>
        </w:tc>
        <w:tc>
          <w:tcPr>
            <w:tcW w:w="720" w:type="dxa"/>
            <w:shd w:val="clear" w:color="auto" w:fill="auto"/>
            <w:noWrap w:val="0"/>
            <w:vAlign w:val="center"/>
          </w:tcPr>
          <w:p w14:paraId="0879A98E">
            <w:pPr>
              <w:snapToGrid w:val="0"/>
              <w:spacing w:line="240" w:lineRule="auto"/>
              <w:jc w:val="center"/>
              <w:rPr>
                <w:rFonts w:hint="eastAsia" w:ascii="仿宋" w:hAnsi="仿宋" w:eastAsia="仿宋" w:cs="仿宋"/>
                <w:color w:val="auto"/>
              </w:rPr>
            </w:pPr>
            <w:r>
              <w:rPr>
                <w:rFonts w:hint="eastAsia" w:ascii="仿宋" w:hAnsi="仿宋" w:eastAsia="仿宋" w:cs="仿宋"/>
                <w:color w:val="auto"/>
              </w:rPr>
              <w:t>分值</w:t>
            </w:r>
          </w:p>
        </w:tc>
        <w:tc>
          <w:tcPr>
            <w:tcW w:w="720" w:type="dxa"/>
            <w:shd w:val="clear" w:color="auto" w:fill="auto"/>
            <w:noWrap w:val="0"/>
            <w:vAlign w:val="center"/>
          </w:tcPr>
          <w:p w14:paraId="612C0B57">
            <w:pPr>
              <w:snapToGrid w:val="0"/>
              <w:spacing w:line="240" w:lineRule="auto"/>
              <w:jc w:val="center"/>
              <w:rPr>
                <w:rFonts w:hint="eastAsia" w:ascii="仿宋" w:hAnsi="仿宋" w:eastAsia="仿宋" w:cs="仿宋"/>
                <w:color w:val="auto"/>
              </w:rPr>
            </w:pPr>
            <w:r>
              <w:rPr>
                <w:rFonts w:hint="eastAsia" w:ascii="仿宋" w:hAnsi="仿宋" w:eastAsia="仿宋" w:cs="仿宋"/>
                <w:color w:val="auto"/>
              </w:rPr>
              <w:t>题量</w:t>
            </w:r>
          </w:p>
        </w:tc>
        <w:tc>
          <w:tcPr>
            <w:tcW w:w="720" w:type="dxa"/>
            <w:shd w:val="clear" w:color="auto" w:fill="auto"/>
            <w:noWrap w:val="0"/>
            <w:vAlign w:val="center"/>
          </w:tcPr>
          <w:p w14:paraId="0B0C68E5">
            <w:pPr>
              <w:snapToGrid w:val="0"/>
              <w:spacing w:line="240" w:lineRule="auto"/>
              <w:jc w:val="center"/>
              <w:rPr>
                <w:rFonts w:hint="eastAsia" w:ascii="仿宋" w:hAnsi="仿宋" w:eastAsia="仿宋" w:cs="仿宋"/>
                <w:color w:val="auto"/>
              </w:rPr>
            </w:pPr>
            <w:r>
              <w:rPr>
                <w:rFonts w:hint="eastAsia" w:ascii="仿宋" w:hAnsi="仿宋" w:eastAsia="仿宋" w:cs="仿宋"/>
                <w:color w:val="auto"/>
              </w:rPr>
              <w:t>分值</w:t>
            </w:r>
          </w:p>
        </w:tc>
        <w:tc>
          <w:tcPr>
            <w:tcW w:w="720" w:type="dxa"/>
            <w:shd w:val="clear" w:color="auto" w:fill="auto"/>
            <w:noWrap w:val="0"/>
            <w:vAlign w:val="center"/>
          </w:tcPr>
          <w:p w14:paraId="76C41572">
            <w:pPr>
              <w:snapToGrid w:val="0"/>
              <w:spacing w:line="240" w:lineRule="auto"/>
              <w:jc w:val="center"/>
              <w:rPr>
                <w:rFonts w:hint="eastAsia" w:ascii="仿宋" w:hAnsi="仿宋" w:eastAsia="仿宋" w:cs="仿宋"/>
              </w:rPr>
            </w:pPr>
            <w:r>
              <w:rPr>
                <w:rFonts w:hint="eastAsia" w:ascii="仿宋" w:hAnsi="仿宋" w:eastAsia="仿宋" w:cs="仿宋"/>
              </w:rPr>
              <w:t>题量</w:t>
            </w:r>
          </w:p>
        </w:tc>
        <w:tc>
          <w:tcPr>
            <w:tcW w:w="720" w:type="dxa"/>
            <w:shd w:val="clear" w:color="auto" w:fill="auto"/>
            <w:noWrap w:val="0"/>
            <w:vAlign w:val="center"/>
          </w:tcPr>
          <w:p w14:paraId="357280B0">
            <w:pPr>
              <w:snapToGrid w:val="0"/>
              <w:spacing w:line="240" w:lineRule="auto"/>
              <w:jc w:val="center"/>
              <w:rPr>
                <w:rFonts w:hint="eastAsia" w:ascii="仿宋" w:hAnsi="仿宋" w:eastAsia="仿宋" w:cs="仿宋"/>
              </w:rPr>
            </w:pPr>
            <w:r>
              <w:rPr>
                <w:rFonts w:hint="eastAsia" w:ascii="仿宋" w:hAnsi="仿宋" w:eastAsia="仿宋" w:cs="仿宋"/>
              </w:rPr>
              <w:t>分值</w:t>
            </w:r>
          </w:p>
        </w:tc>
        <w:tc>
          <w:tcPr>
            <w:tcW w:w="720" w:type="dxa"/>
            <w:shd w:val="clear" w:color="auto" w:fill="auto"/>
            <w:noWrap w:val="0"/>
            <w:vAlign w:val="center"/>
          </w:tcPr>
          <w:p w14:paraId="62BBBB34">
            <w:pPr>
              <w:snapToGrid w:val="0"/>
              <w:spacing w:line="240" w:lineRule="auto"/>
              <w:jc w:val="center"/>
              <w:rPr>
                <w:rFonts w:hint="eastAsia" w:ascii="仿宋" w:hAnsi="仿宋" w:eastAsia="仿宋" w:cs="仿宋"/>
              </w:rPr>
            </w:pPr>
            <w:r>
              <w:rPr>
                <w:rFonts w:hint="eastAsia" w:ascii="仿宋" w:hAnsi="仿宋" w:eastAsia="仿宋" w:cs="仿宋"/>
              </w:rPr>
              <w:t>题量</w:t>
            </w:r>
          </w:p>
        </w:tc>
        <w:tc>
          <w:tcPr>
            <w:tcW w:w="746" w:type="dxa"/>
            <w:shd w:val="clear" w:color="auto" w:fill="auto"/>
            <w:noWrap w:val="0"/>
            <w:vAlign w:val="center"/>
          </w:tcPr>
          <w:p w14:paraId="448BD0E4">
            <w:pPr>
              <w:snapToGrid w:val="0"/>
              <w:spacing w:line="240" w:lineRule="auto"/>
              <w:jc w:val="center"/>
              <w:rPr>
                <w:rFonts w:hint="eastAsia" w:ascii="仿宋" w:hAnsi="仿宋" w:eastAsia="仿宋" w:cs="仿宋"/>
              </w:rPr>
            </w:pPr>
            <w:r>
              <w:rPr>
                <w:rFonts w:hint="eastAsia" w:ascii="仿宋" w:hAnsi="仿宋" w:eastAsia="仿宋" w:cs="仿宋"/>
              </w:rPr>
              <w:t>分值</w:t>
            </w:r>
          </w:p>
        </w:tc>
      </w:tr>
      <w:tr w14:paraId="29554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83" w:type="dxa"/>
            <w:shd w:val="clear" w:color="auto" w:fill="auto"/>
            <w:noWrap w:val="0"/>
            <w:vAlign w:val="center"/>
          </w:tcPr>
          <w:p w14:paraId="7E08E0B4">
            <w:pPr>
              <w:snapToGrid w:val="0"/>
              <w:spacing w:line="240" w:lineRule="auto"/>
              <w:jc w:val="center"/>
              <w:rPr>
                <w:rFonts w:hint="eastAsia" w:ascii="仿宋" w:hAnsi="仿宋" w:eastAsia="仿宋" w:cs="仿宋"/>
              </w:rPr>
            </w:pPr>
            <w:r>
              <w:rPr>
                <w:rFonts w:hint="eastAsia" w:ascii="仿宋" w:hAnsi="仿宋" w:eastAsia="仿宋" w:cs="仿宋"/>
              </w:rPr>
              <w:t>1</w:t>
            </w:r>
          </w:p>
        </w:tc>
        <w:tc>
          <w:tcPr>
            <w:tcW w:w="4303" w:type="dxa"/>
            <w:shd w:val="clear" w:color="auto" w:fill="auto"/>
            <w:noWrap w:val="0"/>
            <w:vAlign w:val="center"/>
          </w:tcPr>
          <w:p w14:paraId="4F3E3DBC">
            <w:pPr>
              <w:snapToGrid w:val="0"/>
              <w:spacing w:line="240" w:lineRule="auto"/>
              <w:jc w:val="center"/>
              <w:rPr>
                <w:rFonts w:hint="eastAsia" w:ascii="仿宋" w:hAnsi="仿宋" w:eastAsia="仿宋" w:cs="仿宋"/>
              </w:rPr>
            </w:pPr>
          </w:p>
        </w:tc>
        <w:tc>
          <w:tcPr>
            <w:tcW w:w="737" w:type="dxa"/>
            <w:shd w:val="clear" w:color="auto" w:fill="auto"/>
            <w:noWrap w:val="0"/>
            <w:vAlign w:val="center"/>
          </w:tcPr>
          <w:p w14:paraId="6A9E69CB">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8CD19C5">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0A3BA88C">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00950265">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282551A">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50EC32C">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4089D5AD">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2DE3A616">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8D30750">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9FE1FF2">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2F262411">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1B283173">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07D23844">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2CEC30DA">
            <w:pPr>
              <w:snapToGrid w:val="0"/>
              <w:spacing w:line="240" w:lineRule="auto"/>
              <w:jc w:val="center"/>
              <w:rPr>
                <w:rFonts w:hint="eastAsia" w:ascii="仿宋" w:hAnsi="仿宋" w:eastAsia="仿宋" w:cs="仿宋"/>
              </w:rPr>
            </w:pPr>
          </w:p>
        </w:tc>
        <w:tc>
          <w:tcPr>
            <w:tcW w:w="746" w:type="dxa"/>
            <w:shd w:val="clear" w:color="auto" w:fill="auto"/>
            <w:noWrap w:val="0"/>
            <w:vAlign w:val="center"/>
          </w:tcPr>
          <w:p w14:paraId="7A44E128">
            <w:pPr>
              <w:snapToGrid w:val="0"/>
              <w:spacing w:line="240" w:lineRule="auto"/>
              <w:jc w:val="center"/>
              <w:rPr>
                <w:rFonts w:hint="eastAsia" w:ascii="仿宋" w:hAnsi="仿宋" w:eastAsia="仿宋" w:cs="仿宋"/>
              </w:rPr>
            </w:pPr>
          </w:p>
        </w:tc>
      </w:tr>
      <w:tr w14:paraId="2C236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83" w:type="dxa"/>
            <w:shd w:val="clear" w:color="auto" w:fill="auto"/>
            <w:noWrap w:val="0"/>
            <w:vAlign w:val="center"/>
          </w:tcPr>
          <w:p w14:paraId="096B3BE6">
            <w:pPr>
              <w:snapToGrid w:val="0"/>
              <w:spacing w:line="240" w:lineRule="auto"/>
              <w:jc w:val="center"/>
              <w:rPr>
                <w:rFonts w:hint="eastAsia" w:ascii="仿宋" w:hAnsi="仿宋" w:eastAsia="仿宋" w:cs="仿宋"/>
              </w:rPr>
            </w:pPr>
            <w:r>
              <w:rPr>
                <w:rFonts w:hint="eastAsia" w:ascii="仿宋" w:hAnsi="仿宋" w:eastAsia="仿宋" w:cs="仿宋"/>
              </w:rPr>
              <w:t>2</w:t>
            </w:r>
          </w:p>
        </w:tc>
        <w:tc>
          <w:tcPr>
            <w:tcW w:w="4303" w:type="dxa"/>
            <w:shd w:val="clear" w:color="auto" w:fill="auto"/>
            <w:noWrap w:val="0"/>
            <w:vAlign w:val="center"/>
          </w:tcPr>
          <w:p w14:paraId="381D383C">
            <w:pPr>
              <w:snapToGrid w:val="0"/>
              <w:spacing w:line="240" w:lineRule="auto"/>
              <w:jc w:val="center"/>
              <w:rPr>
                <w:rFonts w:hint="eastAsia" w:ascii="仿宋" w:hAnsi="仿宋" w:eastAsia="仿宋" w:cs="仿宋"/>
              </w:rPr>
            </w:pPr>
          </w:p>
        </w:tc>
        <w:tc>
          <w:tcPr>
            <w:tcW w:w="737" w:type="dxa"/>
            <w:shd w:val="clear" w:color="auto" w:fill="auto"/>
            <w:noWrap w:val="0"/>
            <w:vAlign w:val="center"/>
          </w:tcPr>
          <w:p w14:paraId="752FEAEA">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F8F4294">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1EE948D">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818F241">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346F7EA7">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1ACC5C5F">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3CA83EE">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3BAF0796">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2BFB8162">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22BA165">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5C99BDD">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136D9E2">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ABC2205">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1A11D725">
            <w:pPr>
              <w:snapToGrid w:val="0"/>
              <w:spacing w:line="240" w:lineRule="auto"/>
              <w:jc w:val="center"/>
              <w:rPr>
                <w:rFonts w:hint="eastAsia" w:ascii="仿宋" w:hAnsi="仿宋" w:eastAsia="仿宋" w:cs="仿宋"/>
              </w:rPr>
            </w:pPr>
          </w:p>
        </w:tc>
        <w:tc>
          <w:tcPr>
            <w:tcW w:w="746" w:type="dxa"/>
            <w:shd w:val="clear" w:color="auto" w:fill="auto"/>
            <w:noWrap w:val="0"/>
            <w:vAlign w:val="center"/>
          </w:tcPr>
          <w:p w14:paraId="4E4A1834">
            <w:pPr>
              <w:snapToGrid w:val="0"/>
              <w:spacing w:line="240" w:lineRule="auto"/>
              <w:jc w:val="center"/>
              <w:rPr>
                <w:rFonts w:hint="eastAsia" w:ascii="仿宋" w:hAnsi="仿宋" w:eastAsia="仿宋" w:cs="仿宋"/>
              </w:rPr>
            </w:pPr>
          </w:p>
        </w:tc>
      </w:tr>
      <w:tr w14:paraId="1B2FE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83" w:type="dxa"/>
            <w:shd w:val="clear" w:color="auto" w:fill="auto"/>
            <w:noWrap w:val="0"/>
            <w:vAlign w:val="center"/>
          </w:tcPr>
          <w:p w14:paraId="0A34B79C">
            <w:pPr>
              <w:snapToGrid w:val="0"/>
              <w:spacing w:line="240" w:lineRule="auto"/>
              <w:jc w:val="center"/>
              <w:rPr>
                <w:rFonts w:hint="eastAsia" w:ascii="仿宋" w:hAnsi="仿宋" w:eastAsia="仿宋" w:cs="仿宋"/>
              </w:rPr>
            </w:pPr>
            <w:r>
              <w:rPr>
                <w:rFonts w:hint="eastAsia" w:ascii="仿宋" w:hAnsi="仿宋" w:eastAsia="仿宋" w:cs="仿宋"/>
              </w:rPr>
              <w:t>3</w:t>
            </w:r>
          </w:p>
        </w:tc>
        <w:tc>
          <w:tcPr>
            <w:tcW w:w="4303" w:type="dxa"/>
            <w:shd w:val="clear" w:color="auto" w:fill="auto"/>
            <w:noWrap w:val="0"/>
            <w:vAlign w:val="center"/>
          </w:tcPr>
          <w:p w14:paraId="71D55166">
            <w:pPr>
              <w:snapToGrid w:val="0"/>
              <w:spacing w:line="240" w:lineRule="auto"/>
              <w:jc w:val="center"/>
              <w:rPr>
                <w:rFonts w:hint="eastAsia" w:ascii="仿宋" w:hAnsi="仿宋" w:eastAsia="仿宋" w:cs="仿宋"/>
              </w:rPr>
            </w:pPr>
          </w:p>
        </w:tc>
        <w:tc>
          <w:tcPr>
            <w:tcW w:w="737" w:type="dxa"/>
            <w:shd w:val="clear" w:color="auto" w:fill="auto"/>
            <w:noWrap w:val="0"/>
            <w:vAlign w:val="center"/>
          </w:tcPr>
          <w:p w14:paraId="36FE3497">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EA2FA84">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0A52B6A8">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7492B89">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2925DA00">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14E959B0">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1D3DBD06">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0F7A73C4">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C598F18">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AE9CDDF">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2B292988">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3905E34">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D35B5FC">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1EF4169">
            <w:pPr>
              <w:snapToGrid w:val="0"/>
              <w:spacing w:line="240" w:lineRule="auto"/>
              <w:jc w:val="center"/>
              <w:rPr>
                <w:rFonts w:hint="eastAsia" w:ascii="仿宋" w:hAnsi="仿宋" w:eastAsia="仿宋" w:cs="仿宋"/>
              </w:rPr>
            </w:pPr>
          </w:p>
        </w:tc>
        <w:tc>
          <w:tcPr>
            <w:tcW w:w="746" w:type="dxa"/>
            <w:shd w:val="clear" w:color="auto" w:fill="auto"/>
            <w:noWrap w:val="0"/>
            <w:vAlign w:val="center"/>
          </w:tcPr>
          <w:p w14:paraId="667C8935">
            <w:pPr>
              <w:snapToGrid w:val="0"/>
              <w:spacing w:line="240" w:lineRule="auto"/>
              <w:jc w:val="center"/>
              <w:rPr>
                <w:rFonts w:hint="eastAsia" w:ascii="仿宋" w:hAnsi="仿宋" w:eastAsia="仿宋" w:cs="仿宋"/>
              </w:rPr>
            </w:pPr>
          </w:p>
        </w:tc>
      </w:tr>
      <w:tr w14:paraId="376F1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83" w:type="dxa"/>
            <w:shd w:val="clear" w:color="auto" w:fill="auto"/>
            <w:noWrap w:val="0"/>
            <w:vAlign w:val="center"/>
          </w:tcPr>
          <w:p w14:paraId="4948B630">
            <w:pPr>
              <w:snapToGrid w:val="0"/>
              <w:spacing w:line="240" w:lineRule="auto"/>
              <w:jc w:val="center"/>
              <w:rPr>
                <w:rFonts w:hint="eastAsia" w:ascii="仿宋" w:hAnsi="仿宋" w:eastAsia="仿宋" w:cs="仿宋"/>
              </w:rPr>
            </w:pPr>
            <w:r>
              <w:rPr>
                <w:rFonts w:hint="eastAsia" w:ascii="仿宋" w:hAnsi="仿宋" w:eastAsia="仿宋" w:cs="仿宋"/>
              </w:rPr>
              <w:t>4</w:t>
            </w:r>
          </w:p>
        </w:tc>
        <w:tc>
          <w:tcPr>
            <w:tcW w:w="4303" w:type="dxa"/>
            <w:shd w:val="clear" w:color="auto" w:fill="auto"/>
            <w:noWrap w:val="0"/>
            <w:vAlign w:val="center"/>
          </w:tcPr>
          <w:p w14:paraId="3FDE9066">
            <w:pPr>
              <w:snapToGrid w:val="0"/>
              <w:spacing w:line="240" w:lineRule="auto"/>
              <w:jc w:val="center"/>
              <w:rPr>
                <w:rFonts w:hint="eastAsia" w:ascii="仿宋" w:hAnsi="仿宋" w:eastAsia="仿宋" w:cs="仿宋"/>
              </w:rPr>
            </w:pPr>
          </w:p>
        </w:tc>
        <w:tc>
          <w:tcPr>
            <w:tcW w:w="737" w:type="dxa"/>
            <w:shd w:val="clear" w:color="auto" w:fill="auto"/>
            <w:noWrap w:val="0"/>
            <w:vAlign w:val="center"/>
          </w:tcPr>
          <w:p w14:paraId="6EB22CD8">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28713CD0">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2849D137">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3F6EDD11">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0621708">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D731B76">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125C5884">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BB9BFF1">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66FA18E">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85120BB">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36E990AC">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390AEB9B">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4DC6965D">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17243A1F">
            <w:pPr>
              <w:snapToGrid w:val="0"/>
              <w:spacing w:line="240" w:lineRule="auto"/>
              <w:jc w:val="center"/>
              <w:rPr>
                <w:rFonts w:hint="eastAsia" w:ascii="仿宋" w:hAnsi="仿宋" w:eastAsia="仿宋" w:cs="仿宋"/>
              </w:rPr>
            </w:pPr>
          </w:p>
        </w:tc>
        <w:tc>
          <w:tcPr>
            <w:tcW w:w="746" w:type="dxa"/>
            <w:shd w:val="clear" w:color="auto" w:fill="auto"/>
            <w:noWrap w:val="0"/>
            <w:vAlign w:val="center"/>
          </w:tcPr>
          <w:p w14:paraId="5D8838CB">
            <w:pPr>
              <w:snapToGrid w:val="0"/>
              <w:spacing w:line="240" w:lineRule="auto"/>
              <w:jc w:val="center"/>
              <w:rPr>
                <w:rFonts w:hint="eastAsia" w:ascii="仿宋" w:hAnsi="仿宋" w:eastAsia="仿宋" w:cs="仿宋"/>
              </w:rPr>
            </w:pPr>
          </w:p>
        </w:tc>
      </w:tr>
      <w:tr w14:paraId="7D5F5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83" w:type="dxa"/>
            <w:shd w:val="clear" w:color="auto" w:fill="auto"/>
            <w:noWrap w:val="0"/>
            <w:vAlign w:val="center"/>
          </w:tcPr>
          <w:p w14:paraId="26E100F4">
            <w:pPr>
              <w:snapToGrid w:val="0"/>
              <w:spacing w:line="240" w:lineRule="auto"/>
              <w:jc w:val="center"/>
              <w:rPr>
                <w:rFonts w:hint="eastAsia" w:ascii="仿宋" w:hAnsi="仿宋" w:eastAsia="仿宋" w:cs="仿宋"/>
              </w:rPr>
            </w:pPr>
            <w:r>
              <w:rPr>
                <w:rFonts w:hint="eastAsia" w:ascii="仿宋" w:hAnsi="仿宋" w:eastAsia="仿宋" w:cs="仿宋"/>
              </w:rPr>
              <w:t>5</w:t>
            </w:r>
          </w:p>
        </w:tc>
        <w:tc>
          <w:tcPr>
            <w:tcW w:w="4303" w:type="dxa"/>
            <w:shd w:val="clear" w:color="auto" w:fill="auto"/>
            <w:noWrap w:val="0"/>
            <w:vAlign w:val="center"/>
          </w:tcPr>
          <w:p w14:paraId="6EF0239D">
            <w:pPr>
              <w:snapToGrid w:val="0"/>
              <w:spacing w:line="240" w:lineRule="auto"/>
              <w:jc w:val="center"/>
              <w:rPr>
                <w:rFonts w:hint="eastAsia" w:ascii="仿宋" w:hAnsi="仿宋" w:eastAsia="仿宋" w:cs="仿宋"/>
              </w:rPr>
            </w:pPr>
          </w:p>
        </w:tc>
        <w:tc>
          <w:tcPr>
            <w:tcW w:w="737" w:type="dxa"/>
            <w:shd w:val="clear" w:color="auto" w:fill="auto"/>
            <w:noWrap w:val="0"/>
            <w:vAlign w:val="center"/>
          </w:tcPr>
          <w:p w14:paraId="365B17C5">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49195601">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DB1DAB8">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0225583C">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3B08005E">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1E6816B">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C39E950">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56CD4AF">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12479C7E">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EE74EBD">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A26A34F">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3B8EA5A0">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2A0A66EB">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3229C1A2">
            <w:pPr>
              <w:snapToGrid w:val="0"/>
              <w:spacing w:line="240" w:lineRule="auto"/>
              <w:jc w:val="center"/>
              <w:rPr>
                <w:rFonts w:hint="eastAsia" w:ascii="仿宋" w:hAnsi="仿宋" w:eastAsia="仿宋" w:cs="仿宋"/>
              </w:rPr>
            </w:pPr>
          </w:p>
        </w:tc>
        <w:tc>
          <w:tcPr>
            <w:tcW w:w="746" w:type="dxa"/>
            <w:shd w:val="clear" w:color="auto" w:fill="auto"/>
            <w:noWrap w:val="0"/>
            <w:vAlign w:val="center"/>
          </w:tcPr>
          <w:p w14:paraId="6BDACD2B">
            <w:pPr>
              <w:snapToGrid w:val="0"/>
              <w:spacing w:line="240" w:lineRule="auto"/>
              <w:jc w:val="center"/>
              <w:rPr>
                <w:rFonts w:hint="eastAsia" w:ascii="仿宋" w:hAnsi="仿宋" w:eastAsia="仿宋" w:cs="仿宋"/>
              </w:rPr>
            </w:pPr>
          </w:p>
        </w:tc>
      </w:tr>
      <w:tr w14:paraId="376D3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83" w:type="dxa"/>
            <w:shd w:val="clear" w:color="auto" w:fill="auto"/>
            <w:noWrap w:val="0"/>
            <w:vAlign w:val="center"/>
          </w:tcPr>
          <w:p w14:paraId="49706289">
            <w:pPr>
              <w:snapToGrid w:val="0"/>
              <w:spacing w:line="240" w:lineRule="auto"/>
              <w:jc w:val="center"/>
              <w:rPr>
                <w:rFonts w:hint="eastAsia" w:ascii="仿宋" w:hAnsi="仿宋" w:eastAsia="仿宋" w:cs="仿宋"/>
              </w:rPr>
            </w:pPr>
            <w:r>
              <w:rPr>
                <w:rFonts w:hint="eastAsia" w:ascii="仿宋" w:hAnsi="仿宋" w:eastAsia="仿宋" w:cs="仿宋"/>
              </w:rPr>
              <w:t>6</w:t>
            </w:r>
          </w:p>
        </w:tc>
        <w:tc>
          <w:tcPr>
            <w:tcW w:w="4303" w:type="dxa"/>
            <w:shd w:val="clear" w:color="auto" w:fill="auto"/>
            <w:noWrap w:val="0"/>
            <w:vAlign w:val="center"/>
          </w:tcPr>
          <w:p w14:paraId="033D1894">
            <w:pPr>
              <w:snapToGrid w:val="0"/>
              <w:spacing w:line="240" w:lineRule="auto"/>
              <w:jc w:val="center"/>
              <w:rPr>
                <w:rFonts w:hint="eastAsia" w:ascii="仿宋" w:hAnsi="仿宋" w:eastAsia="仿宋" w:cs="仿宋"/>
              </w:rPr>
            </w:pPr>
          </w:p>
        </w:tc>
        <w:tc>
          <w:tcPr>
            <w:tcW w:w="737" w:type="dxa"/>
            <w:shd w:val="clear" w:color="auto" w:fill="auto"/>
            <w:noWrap w:val="0"/>
            <w:vAlign w:val="center"/>
          </w:tcPr>
          <w:p w14:paraId="728B359F">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37ED6815">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0F58F85A">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3D544B22">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3D0D65A">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8A0A33D">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FD104F0">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4903A8C0">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466CE63">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22C4C030">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224DF47F">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3B70536">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4074F9C6">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164C9C7B">
            <w:pPr>
              <w:snapToGrid w:val="0"/>
              <w:spacing w:line="240" w:lineRule="auto"/>
              <w:jc w:val="center"/>
              <w:rPr>
                <w:rFonts w:hint="eastAsia" w:ascii="仿宋" w:hAnsi="仿宋" w:eastAsia="仿宋" w:cs="仿宋"/>
              </w:rPr>
            </w:pPr>
          </w:p>
        </w:tc>
        <w:tc>
          <w:tcPr>
            <w:tcW w:w="746" w:type="dxa"/>
            <w:shd w:val="clear" w:color="auto" w:fill="auto"/>
            <w:noWrap w:val="0"/>
            <w:vAlign w:val="center"/>
          </w:tcPr>
          <w:p w14:paraId="68823C2A">
            <w:pPr>
              <w:snapToGrid w:val="0"/>
              <w:spacing w:line="240" w:lineRule="auto"/>
              <w:jc w:val="center"/>
              <w:rPr>
                <w:rFonts w:hint="eastAsia" w:ascii="仿宋" w:hAnsi="仿宋" w:eastAsia="仿宋" w:cs="仿宋"/>
              </w:rPr>
            </w:pPr>
          </w:p>
        </w:tc>
      </w:tr>
      <w:tr w14:paraId="48966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83" w:type="dxa"/>
            <w:shd w:val="clear" w:color="auto" w:fill="auto"/>
            <w:noWrap w:val="0"/>
            <w:vAlign w:val="center"/>
          </w:tcPr>
          <w:p w14:paraId="5788F4D0">
            <w:pPr>
              <w:snapToGrid w:val="0"/>
              <w:spacing w:line="240" w:lineRule="auto"/>
              <w:jc w:val="center"/>
              <w:rPr>
                <w:rFonts w:hint="eastAsia" w:ascii="仿宋" w:hAnsi="仿宋" w:eastAsia="仿宋" w:cs="仿宋"/>
              </w:rPr>
            </w:pPr>
            <w:r>
              <w:rPr>
                <w:rFonts w:hint="eastAsia" w:ascii="仿宋" w:hAnsi="仿宋" w:eastAsia="仿宋" w:cs="仿宋"/>
              </w:rPr>
              <w:t>7</w:t>
            </w:r>
          </w:p>
        </w:tc>
        <w:tc>
          <w:tcPr>
            <w:tcW w:w="4303" w:type="dxa"/>
            <w:shd w:val="clear" w:color="auto" w:fill="auto"/>
            <w:noWrap w:val="0"/>
            <w:vAlign w:val="center"/>
          </w:tcPr>
          <w:p w14:paraId="56734AC3">
            <w:pPr>
              <w:snapToGrid w:val="0"/>
              <w:spacing w:line="240" w:lineRule="auto"/>
              <w:jc w:val="center"/>
              <w:rPr>
                <w:rFonts w:hint="eastAsia" w:ascii="仿宋" w:hAnsi="仿宋" w:eastAsia="仿宋" w:cs="仿宋"/>
              </w:rPr>
            </w:pPr>
          </w:p>
        </w:tc>
        <w:tc>
          <w:tcPr>
            <w:tcW w:w="737" w:type="dxa"/>
            <w:shd w:val="clear" w:color="auto" w:fill="auto"/>
            <w:noWrap w:val="0"/>
            <w:vAlign w:val="center"/>
          </w:tcPr>
          <w:p w14:paraId="45776F81">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0BACB08B">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3704A26">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319AAF6E">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3790CA83">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DAFDD41">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A4315B9">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09698FB4">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0B701B4">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43778EF3">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3AD20C6">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3424D68D">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290D8F2">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00F2FAF9">
            <w:pPr>
              <w:snapToGrid w:val="0"/>
              <w:spacing w:line="240" w:lineRule="auto"/>
              <w:jc w:val="center"/>
              <w:rPr>
                <w:rFonts w:hint="eastAsia" w:ascii="仿宋" w:hAnsi="仿宋" w:eastAsia="仿宋" w:cs="仿宋"/>
              </w:rPr>
            </w:pPr>
          </w:p>
        </w:tc>
        <w:tc>
          <w:tcPr>
            <w:tcW w:w="746" w:type="dxa"/>
            <w:shd w:val="clear" w:color="auto" w:fill="auto"/>
            <w:noWrap w:val="0"/>
            <w:vAlign w:val="center"/>
          </w:tcPr>
          <w:p w14:paraId="468C65E0">
            <w:pPr>
              <w:snapToGrid w:val="0"/>
              <w:spacing w:line="240" w:lineRule="auto"/>
              <w:jc w:val="center"/>
              <w:rPr>
                <w:rFonts w:hint="eastAsia" w:ascii="仿宋" w:hAnsi="仿宋" w:eastAsia="仿宋" w:cs="仿宋"/>
              </w:rPr>
            </w:pPr>
          </w:p>
        </w:tc>
      </w:tr>
      <w:tr w14:paraId="310E4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83" w:type="dxa"/>
            <w:shd w:val="clear" w:color="auto" w:fill="auto"/>
            <w:noWrap w:val="0"/>
            <w:vAlign w:val="center"/>
          </w:tcPr>
          <w:p w14:paraId="290FB20C">
            <w:pPr>
              <w:snapToGrid w:val="0"/>
              <w:spacing w:line="240" w:lineRule="auto"/>
              <w:jc w:val="center"/>
              <w:rPr>
                <w:rFonts w:hint="eastAsia" w:ascii="仿宋" w:hAnsi="仿宋" w:eastAsia="仿宋" w:cs="仿宋"/>
              </w:rPr>
            </w:pPr>
            <w:r>
              <w:rPr>
                <w:rFonts w:hint="eastAsia" w:ascii="仿宋" w:hAnsi="仿宋" w:eastAsia="仿宋" w:cs="仿宋"/>
              </w:rPr>
              <w:t>8</w:t>
            </w:r>
          </w:p>
        </w:tc>
        <w:tc>
          <w:tcPr>
            <w:tcW w:w="4303" w:type="dxa"/>
            <w:shd w:val="clear" w:color="auto" w:fill="auto"/>
            <w:noWrap w:val="0"/>
            <w:vAlign w:val="center"/>
          </w:tcPr>
          <w:p w14:paraId="4AE31612">
            <w:pPr>
              <w:snapToGrid w:val="0"/>
              <w:spacing w:line="240" w:lineRule="auto"/>
              <w:jc w:val="center"/>
              <w:rPr>
                <w:rFonts w:hint="eastAsia" w:ascii="仿宋" w:hAnsi="仿宋" w:eastAsia="仿宋" w:cs="仿宋"/>
              </w:rPr>
            </w:pPr>
          </w:p>
        </w:tc>
        <w:tc>
          <w:tcPr>
            <w:tcW w:w="737" w:type="dxa"/>
            <w:shd w:val="clear" w:color="auto" w:fill="auto"/>
            <w:noWrap w:val="0"/>
            <w:vAlign w:val="center"/>
          </w:tcPr>
          <w:p w14:paraId="19DBF4F1">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50EA2A6">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D224AFB">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30B98FA7">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1D086E2B">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3013D317">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9121D20">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12500B9A">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D0659D2">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E1F3F05">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7AF16ED">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058EC0A0">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A7F7FEE">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2DA70945">
            <w:pPr>
              <w:snapToGrid w:val="0"/>
              <w:spacing w:line="240" w:lineRule="auto"/>
              <w:jc w:val="center"/>
              <w:rPr>
                <w:rFonts w:hint="eastAsia" w:ascii="仿宋" w:hAnsi="仿宋" w:eastAsia="仿宋" w:cs="仿宋"/>
              </w:rPr>
            </w:pPr>
          </w:p>
        </w:tc>
        <w:tc>
          <w:tcPr>
            <w:tcW w:w="746" w:type="dxa"/>
            <w:shd w:val="clear" w:color="auto" w:fill="auto"/>
            <w:noWrap w:val="0"/>
            <w:vAlign w:val="center"/>
          </w:tcPr>
          <w:p w14:paraId="26577193">
            <w:pPr>
              <w:snapToGrid w:val="0"/>
              <w:spacing w:line="240" w:lineRule="auto"/>
              <w:jc w:val="center"/>
              <w:rPr>
                <w:rFonts w:hint="eastAsia" w:ascii="仿宋" w:hAnsi="仿宋" w:eastAsia="仿宋" w:cs="仿宋"/>
              </w:rPr>
            </w:pPr>
          </w:p>
        </w:tc>
      </w:tr>
      <w:tr w14:paraId="561B0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83" w:type="dxa"/>
            <w:shd w:val="clear" w:color="auto" w:fill="auto"/>
            <w:noWrap w:val="0"/>
            <w:vAlign w:val="center"/>
          </w:tcPr>
          <w:p w14:paraId="45A29E1A">
            <w:pPr>
              <w:snapToGrid w:val="0"/>
              <w:spacing w:line="240" w:lineRule="auto"/>
              <w:jc w:val="center"/>
              <w:rPr>
                <w:rFonts w:hint="eastAsia" w:ascii="仿宋" w:hAnsi="仿宋" w:eastAsia="仿宋" w:cs="仿宋"/>
              </w:rPr>
            </w:pPr>
            <w:r>
              <w:rPr>
                <w:rFonts w:hint="eastAsia" w:ascii="仿宋" w:hAnsi="仿宋" w:eastAsia="仿宋" w:cs="仿宋"/>
              </w:rPr>
              <w:t>9</w:t>
            </w:r>
          </w:p>
        </w:tc>
        <w:tc>
          <w:tcPr>
            <w:tcW w:w="4303" w:type="dxa"/>
            <w:shd w:val="clear" w:color="auto" w:fill="auto"/>
            <w:noWrap w:val="0"/>
            <w:vAlign w:val="center"/>
          </w:tcPr>
          <w:p w14:paraId="63879336">
            <w:pPr>
              <w:snapToGrid w:val="0"/>
              <w:spacing w:line="240" w:lineRule="auto"/>
              <w:jc w:val="center"/>
              <w:rPr>
                <w:rFonts w:hint="eastAsia" w:ascii="仿宋" w:hAnsi="仿宋" w:eastAsia="仿宋" w:cs="仿宋"/>
              </w:rPr>
            </w:pPr>
          </w:p>
        </w:tc>
        <w:tc>
          <w:tcPr>
            <w:tcW w:w="737" w:type="dxa"/>
            <w:shd w:val="clear" w:color="auto" w:fill="auto"/>
            <w:noWrap w:val="0"/>
            <w:vAlign w:val="center"/>
          </w:tcPr>
          <w:p w14:paraId="35D75558">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E3A3FD1">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67C53B4">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4DE90B0C">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43F68283">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D84C577">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405BA462">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4CB6DB17">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0593D286">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2D5F11C3">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4288706">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3F026294">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C39B3ED">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709150F">
            <w:pPr>
              <w:snapToGrid w:val="0"/>
              <w:spacing w:line="240" w:lineRule="auto"/>
              <w:jc w:val="center"/>
              <w:rPr>
                <w:rFonts w:hint="eastAsia" w:ascii="仿宋" w:hAnsi="仿宋" w:eastAsia="仿宋" w:cs="仿宋"/>
              </w:rPr>
            </w:pPr>
          </w:p>
        </w:tc>
        <w:tc>
          <w:tcPr>
            <w:tcW w:w="746" w:type="dxa"/>
            <w:shd w:val="clear" w:color="auto" w:fill="auto"/>
            <w:noWrap w:val="0"/>
            <w:vAlign w:val="center"/>
          </w:tcPr>
          <w:p w14:paraId="5DAA7869">
            <w:pPr>
              <w:snapToGrid w:val="0"/>
              <w:spacing w:line="240" w:lineRule="auto"/>
              <w:jc w:val="center"/>
              <w:rPr>
                <w:rFonts w:hint="eastAsia" w:ascii="仿宋" w:hAnsi="仿宋" w:eastAsia="仿宋" w:cs="仿宋"/>
              </w:rPr>
            </w:pPr>
          </w:p>
        </w:tc>
      </w:tr>
      <w:tr w14:paraId="55350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83" w:type="dxa"/>
            <w:shd w:val="clear" w:color="auto" w:fill="auto"/>
            <w:noWrap w:val="0"/>
            <w:vAlign w:val="center"/>
          </w:tcPr>
          <w:p w14:paraId="7190DBA0">
            <w:pPr>
              <w:snapToGrid w:val="0"/>
              <w:spacing w:line="240" w:lineRule="auto"/>
              <w:jc w:val="center"/>
              <w:rPr>
                <w:rFonts w:hint="eastAsia" w:ascii="仿宋" w:hAnsi="仿宋" w:eastAsia="仿宋" w:cs="仿宋"/>
              </w:rPr>
            </w:pPr>
            <w:r>
              <w:rPr>
                <w:rFonts w:hint="eastAsia" w:ascii="仿宋" w:hAnsi="仿宋" w:eastAsia="仿宋" w:cs="仿宋"/>
              </w:rPr>
              <w:t>10</w:t>
            </w:r>
          </w:p>
        </w:tc>
        <w:tc>
          <w:tcPr>
            <w:tcW w:w="4303" w:type="dxa"/>
            <w:shd w:val="clear" w:color="auto" w:fill="auto"/>
            <w:noWrap w:val="0"/>
            <w:vAlign w:val="center"/>
          </w:tcPr>
          <w:p w14:paraId="4856094A">
            <w:pPr>
              <w:snapToGrid w:val="0"/>
              <w:spacing w:line="240" w:lineRule="auto"/>
              <w:jc w:val="center"/>
              <w:rPr>
                <w:rFonts w:hint="eastAsia" w:ascii="仿宋" w:hAnsi="仿宋" w:eastAsia="仿宋" w:cs="仿宋"/>
                <w:szCs w:val="24"/>
              </w:rPr>
            </w:pPr>
            <w:r>
              <w:rPr>
                <w:rFonts w:hint="eastAsia" w:ascii="仿宋" w:hAnsi="仿宋" w:eastAsia="仿宋" w:cs="仿宋"/>
                <w:szCs w:val="24"/>
              </w:rPr>
              <w:t>其他</w:t>
            </w:r>
          </w:p>
        </w:tc>
        <w:tc>
          <w:tcPr>
            <w:tcW w:w="737" w:type="dxa"/>
            <w:shd w:val="clear" w:color="auto" w:fill="auto"/>
            <w:noWrap w:val="0"/>
            <w:vAlign w:val="center"/>
          </w:tcPr>
          <w:p w14:paraId="11A807A7">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E5EBBE6">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CE11EEA">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387E1D3E">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2BEB4D04">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22B38ED">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11F40D96">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0A7223A8">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137CCAFF">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01904728">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C14C702">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A6BBAF6">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2D5895CD">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CEAA872">
            <w:pPr>
              <w:snapToGrid w:val="0"/>
              <w:spacing w:line="240" w:lineRule="auto"/>
              <w:jc w:val="center"/>
              <w:rPr>
                <w:rFonts w:hint="eastAsia" w:ascii="仿宋" w:hAnsi="仿宋" w:eastAsia="仿宋" w:cs="仿宋"/>
              </w:rPr>
            </w:pPr>
          </w:p>
        </w:tc>
        <w:tc>
          <w:tcPr>
            <w:tcW w:w="746" w:type="dxa"/>
            <w:shd w:val="clear" w:color="auto" w:fill="auto"/>
            <w:noWrap w:val="0"/>
            <w:vAlign w:val="center"/>
          </w:tcPr>
          <w:p w14:paraId="57F75E1D">
            <w:pPr>
              <w:snapToGrid w:val="0"/>
              <w:spacing w:line="240" w:lineRule="auto"/>
              <w:jc w:val="center"/>
              <w:rPr>
                <w:rFonts w:hint="eastAsia" w:ascii="仿宋" w:hAnsi="仿宋" w:eastAsia="仿宋" w:cs="仿宋"/>
              </w:rPr>
            </w:pPr>
          </w:p>
        </w:tc>
      </w:tr>
      <w:tr w14:paraId="5FF6C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5523" w:type="dxa"/>
            <w:gridSpan w:val="3"/>
            <w:shd w:val="clear" w:color="auto" w:fill="auto"/>
            <w:noWrap w:val="0"/>
            <w:vAlign w:val="center"/>
          </w:tcPr>
          <w:p w14:paraId="7F0BF5C1">
            <w:pPr>
              <w:snapToGrid w:val="0"/>
              <w:spacing w:line="240" w:lineRule="auto"/>
              <w:jc w:val="center"/>
              <w:rPr>
                <w:rFonts w:hint="eastAsia" w:ascii="仿宋" w:hAnsi="仿宋" w:eastAsia="仿宋" w:cs="仿宋"/>
                <w:szCs w:val="24"/>
              </w:rPr>
            </w:pPr>
            <w:r>
              <w:rPr>
                <w:rFonts w:hint="eastAsia" w:ascii="仿宋" w:hAnsi="仿宋" w:eastAsia="仿宋" w:cs="仿宋"/>
                <w:szCs w:val="24"/>
              </w:rPr>
              <w:t>全卷</w:t>
            </w:r>
          </w:p>
        </w:tc>
        <w:tc>
          <w:tcPr>
            <w:tcW w:w="720" w:type="dxa"/>
            <w:shd w:val="clear" w:color="auto" w:fill="auto"/>
            <w:noWrap w:val="0"/>
            <w:vAlign w:val="center"/>
          </w:tcPr>
          <w:p w14:paraId="654DF22F">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0EE10A56">
            <w:pPr>
              <w:snapToGrid w:val="0"/>
              <w:spacing w:line="240" w:lineRule="auto"/>
              <w:jc w:val="center"/>
              <w:rPr>
                <w:rFonts w:hint="eastAsia" w:ascii="仿宋" w:hAnsi="仿宋" w:eastAsia="仿宋" w:cs="仿宋"/>
              </w:rPr>
            </w:pPr>
            <w:r>
              <w:rPr>
                <w:rFonts w:hint="eastAsia" w:ascii="仿宋" w:hAnsi="仿宋" w:eastAsia="仿宋" w:cs="仿宋"/>
              </w:rPr>
              <w:t>100</w:t>
            </w:r>
          </w:p>
        </w:tc>
        <w:tc>
          <w:tcPr>
            <w:tcW w:w="720" w:type="dxa"/>
            <w:shd w:val="clear" w:color="auto" w:fill="auto"/>
            <w:noWrap w:val="0"/>
            <w:vAlign w:val="center"/>
          </w:tcPr>
          <w:p w14:paraId="2A0B1F70">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1482BE1C">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5BBC5F3">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40FCFAF2">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302AC79A">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6B07AC78">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0E66532C">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5159D812">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36A6E266">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0FE222AB">
            <w:pPr>
              <w:snapToGrid w:val="0"/>
              <w:spacing w:line="240" w:lineRule="auto"/>
              <w:jc w:val="center"/>
              <w:rPr>
                <w:rFonts w:hint="eastAsia" w:ascii="仿宋" w:hAnsi="仿宋" w:eastAsia="仿宋" w:cs="仿宋"/>
              </w:rPr>
            </w:pPr>
          </w:p>
        </w:tc>
        <w:tc>
          <w:tcPr>
            <w:tcW w:w="720" w:type="dxa"/>
            <w:shd w:val="clear" w:color="auto" w:fill="auto"/>
            <w:noWrap w:val="0"/>
            <w:vAlign w:val="center"/>
          </w:tcPr>
          <w:p w14:paraId="751F14C5">
            <w:pPr>
              <w:snapToGrid w:val="0"/>
              <w:spacing w:line="240" w:lineRule="auto"/>
              <w:jc w:val="center"/>
              <w:rPr>
                <w:rFonts w:hint="eastAsia" w:ascii="仿宋" w:hAnsi="仿宋" w:eastAsia="仿宋" w:cs="仿宋"/>
              </w:rPr>
            </w:pPr>
          </w:p>
        </w:tc>
        <w:tc>
          <w:tcPr>
            <w:tcW w:w="746" w:type="dxa"/>
            <w:shd w:val="clear" w:color="auto" w:fill="auto"/>
            <w:noWrap w:val="0"/>
            <w:vAlign w:val="center"/>
          </w:tcPr>
          <w:p w14:paraId="4059E706">
            <w:pPr>
              <w:snapToGrid w:val="0"/>
              <w:spacing w:line="240" w:lineRule="auto"/>
              <w:jc w:val="center"/>
              <w:rPr>
                <w:rFonts w:hint="eastAsia" w:ascii="仿宋" w:hAnsi="仿宋" w:eastAsia="仿宋" w:cs="仿宋"/>
              </w:rPr>
            </w:pPr>
          </w:p>
        </w:tc>
      </w:tr>
    </w:tbl>
    <w:p w14:paraId="6A58ADFD">
      <w:pPr>
        <w:snapToGrid w:val="0"/>
        <w:spacing w:line="240" w:lineRule="auto"/>
        <w:rPr>
          <w:rFonts w:hint="eastAsia" w:ascii="仿宋" w:hAnsi="仿宋" w:eastAsia="仿宋" w:cs="仿宋"/>
        </w:rPr>
      </w:pPr>
      <w:r>
        <w:rPr>
          <w:rFonts w:hint="eastAsia" w:ascii="仿宋" w:hAnsi="仿宋" w:eastAsia="仿宋" w:cs="仿宋"/>
        </w:rPr>
        <w:t xml:space="preserve">命题教师签名：              日期：                                                  </w:t>
      </w:r>
      <w:r>
        <w:rPr>
          <w:rFonts w:hint="eastAsia" w:ascii="仿宋" w:hAnsi="仿宋" w:eastAsia="仿宋" w:cs="仿宋"/>
          <w:lang w:eastAsia="zh-CN"/>
        </w:rPr>
        <w:t>专业负责人</w:t>
      </w:r>
      <w:r>
        <w:rPr>
          <w:rFonts w:hint="eastAsia" w:ascii="仿宋" w:hAnsi="仿宋" w:eastAsia="仿宋" w:cs="仿宋"/>
        </w:rPr>
        <w:t>签名：               日期：</w:t>
      </w:r>
    </w:p>
    <w:p w14:paraId="006757AE">
      <w:pPr>
        <w:snapToGrid w:val="0"/>
        <w:spacing w:line="240" w:lineRule="auto"/>
        <w:rPr>
          <w:rFonts w:hint="eastAsia" w:ascii="仿宋" w:hAnsi="仿宋" w:eastAsia="仿宋" w:cs="仿宋"/>
        </w:rPr>
      </w:pPr>
      <w:r>
        <w:rPr>
          <w:rFonts w:hint="eastAsia" w:ascii="仿宋" w:hAnsi="仿宋" w:eastAsia="仿宋" w:cs="仿宋"/>
        </w:rPr>
        <w:t xml:space="preserve">注：能力层次分为识记、理解、应用、综合；此表与《试卷审批表》一起装订，存放于试卷档案中。 </w:t>
      </w:r>
    </w:p>
    <w:p w14:paraId="00490406">
      <w:pPr>
        <w:rPr>
          <w:rFonts w:hint="eastAsia" w:ascii="仿宋" w:hAnsi="仿宋" w:eastAsia="仿宋" w:cs="仿宋"/>
        </w:rPr>
      </w:pPr>
    </w:p>
    <w:sectPr>
      <w:footerReference r:id="rId3" w:type="default"/>
      <w:footerReference r:id="rId4" w:type="even"/>
      <w:pgSz w:w="16838" w:h="11906" w:orient="landscape"/>
      <w:pgMar w:top="709" w:right="536" w:bottom="568"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ECB6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856C7">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p w14:paraId="19390150">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JkMzM1NzI1ZDcwOGYzMzQ2ZDZhMTM2Y2I5Yzk5NGYifQ=="/>
  </w:docVars>
  <w:rsids>
    <w:rsidRoot w:val="006006F1"/>
    <w:rsid w:val="006006F1"/>
    <w:rsid w:val="00DA6621"/>
    <w:rsid w:val="1ED85EFE"/>
    <w:rsid w:val="24B808A7"/>
    <w:rsid w:val="43272488"/>
    <w:rsid w:val="4782614C"/>
    <w:rsid w:val="686617FC"/>
    <w:rsid w:val="6C6F4878"/>
    <w:rsid w:val="7D2F0F64"/>
    <w:rsid w:val="7E700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1149</Words>
  <Characters>1168</Characters>
  <Lines>10</Lines>
  <Paragraphs>3</Paragraphs>
  <TotalTime>2</TotalTime>
  <ScaleCrop>false</ScaleCrop>
  <LinksUpToDate>false</LinksUpToDate>
  <CharactersWithSpaces>1428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2019-04-17T01:40:00Z</dcterms:created>
  <dc:creator>Huangxr</dc:creator>
  <cp:lastModifiedBy>明月孤悬</cp:lastModifiedBy>
  <dcterms:modified xsi:type="dcterms:W3CDTF">2026-04-22T06:54:42Z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BE0D9BE0A9B3464B96B0D3CAC494F501</vt:lpwstr>
  </property>
  <property fmtid="{D5CDD505-2E9C-101B-9397-08002B2CF9AE}" pid="4" name="KSOTemplateDocerSaveRecord">
    <vt:lpwstr>eyJoZGlkIjoiZmU5NDVjMzM1YjdiMTRjNjNiOWM3YmNmMTE5Y2FkZjgiLCJ1c2VySWQiOiIxMTI5Njc4Mjc1In0=</vt:lpwstr>
  </property>
</Properties>
</file>