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51F" w:rsidRDefault="006C180A">
      <w:pPr>
        <w:jc w:val="center"/>
        <w:rPr>
          <w:rFonts w:ascii="方正小标宋简体" w:eastAsia="方正小标宋简体" w:hAnsi="华文中宋"/>
          <w:color w:val="FF0000"/>
          <w:spacing w:val="40"/>
          <w:w w:val="60"/>
          <w:sz w:val="140"/>
          <w:szCs w:val="140"/>
        </w:rPr>
      </w:pP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福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州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理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工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学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院</w:t>
      </w:r>
    </w:p>
    <w:p w:rsidR="00C4151F" w:rsidRDefault="006C180A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福理工教〔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 w:rsidR="00A867F0">
        <w:rPr>
          <w:rFonts w:ascii="仿宋_GB2312" w:eastAsia="仿宋_GB2312" w:hint="eastAsia"/>
          <w:color w:val="000000"/>
          <w:sz w:val="32"/>
          <w:szCs w:val="32"/>
        </w:rPr>
        <w:t>61</w:t>
      </w:r>
      <w:r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C4151F" w:rsidRDefault="006C180A">
      <w:pPr>
        <w:tabs>
          <w:tab w:val="left" w:pos="8640"/>
        </w:tabs>
        <w:spacing w:line="240" w:lineRule="exact"/>
        <w:rPr>
          <w:rFonts w:ascii="华文中宋" w:eastAsia="华文中宋" w:hAnsi="华文中宋"/>
          <w:color w:val="FF0000"/>
          <w:w w:val="50"/>
          <w:sz w:val="32"/>
          <w:szCs w:val="32"/>
          <w:u w:val="thick"/>
        </w:rPr>
      </w:pPr>
      <w:r>
        <w:rPr>
          <w:rFonts w:ascii="华文中宋" w:eastAsia="华文中宋" w:hAnsi="华文中宋" w:hint="eastAsia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</w:t>
      </w:r>
    </w:p>
    <w:p w:rsidR="00C4151F" w:rsidRDefault="00C4151F">
      <w:pPr>
        <w:tabs>
          <w:tab w:val="left" w:pos="7560"/>
        </w:tabs>
        <w:spacing w:line="400" w:lineRule="exact"/>
        <w:contextualSpacing/>
        <w:jc w:val="center"/>
        <w:rPr>
          <w:rFonts w:ascii="仿宋_GB2312" w:eastAsia="仿宋_GB2312" w:hAnsi="宋体" w:cs="宋体"/>
          <w:sz w:val="32"/>
          <w:szCs w:val="32"/>
        </w:rPr>
      </w:pPr>
    </w:p>
    <w:p w:rsidR="00C4151F" w:rsidRDefault="006C180A">
      <w:pPr>
        <w:tabs>
          <w:tab w:val="left" w:pos="7560"/>
        </w:tabs>
        <w:spacing w:line="700" w:lineRule="exact"/>
        <w:contextualSpacing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关于公布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202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6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年教材编写立项项目的通知</w:t>
      </w:r>
    </w:p>
    <w:p w:rsidR="00C4151F" w:rsidRDefault="00C4151F">
      <w:pPr>
        <w:tabs>
          <w:tab w:val="left" w:pos="7560"/>
        </w:tabs>
        <w:spacing w:line="400" w:lineRule="exact"/>
        <w:contextualSpacing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C4151F" w:rsidRDefault="006C180A">
      <w:pPr>
        <w:contextualSpacing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各二级学院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</w:p>
    <w:p w:rsidR="00C4151F" w:rsidRDefault="006C180A">
      <w:pPr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根据《关于开展</w:t>
      </w:r>
      <w:r>
        <w:rPr>
          <w:rFonts w:ascii="仿宋_GB2312" w:eastAsia="仿宋_GB2312" w:hint="eastAsia"/>
          <w:color w:val="000000"/>
          <w:sz w:val="32"/>
          <w:szCs w:val="32"/>
        </w:rPr>
        <w:t>2025</w:t>
      </w:r>
      <w:r>
        <w:rPr>
          <w:rFonts w:ascii="仿宋_GB2312" w:eastAsia="仿宋_GB2312" w:hint="eastAsia"/>
          <w:color w:val="000000"/>
          <w:sz w:val="32"/>
          <w:szCs w:val="32"/>
        </w:rPr>
        <w:t>年教材编写立项申报工作的通知》（福理工教〔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hint="eastAsia"/>
          <w:color w:val="000000"/>
          <w:sz w:val="32"/>
          <w:szCs w:val="32"/>
        </w:rPr>
        <w:t>179</w:t>
      </w:r>
      <w:r>
        <w:rPr>
          <w:rFonts w:ascii="仿宋_GB2312" w:eastAsia="仿宋_GB2312" w:hint="eastAsia"/>
          <w:color w:val="000000"/>
          <w:sz w:val="32"/>
          <w:szCs w:val="32"/>
        </w:rPr>
        <w:t>号）和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《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福州理工学院教材建设与管理办法》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福理工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综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〔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2021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〕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194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号</w:t>
      </w:r>
      <w:r>
        <w:rPr>
          <w:rFonts w:ascii="仿宋_GB2312" w:eastAsia="仿宋_GB2312" w:hint="eastAsia"/>
          <w:color w:val="000000"/>
          <w:sz w:val="32"/>
          <w:szCs w:val="32"/>
        </w:rPr>
        <w:t>）文件规定，</w:t>
      </w:r>
      <w:r>
        <w:rPr>
          <w:rFonts w:ascii="仿宋_GB2312" w:eastAsia="仿宋_GB2312"/>
          <w:color w:val="000000"/>
          <w:sz w:val="32"/>
          <w:szCs w:val="32"/>
        </w:rPr>
        <w:t>在个人申报、学院推荐的基础上，经过对申报</w:t>
      </w:r>
      <w:r>
        <w:rPr>
          <w:rFonts w:ascii="仿宋_GB2312" w:eastAsia="仿宋_GB2312" w:hint="eastAsia"/>
          <w:color w:val="000000"/>
          <w:sz w:val="32"/>
          <w:szCs w:val="32"/>
        </w:rPr>
        <w:t>立项建设的</w:t>
      </w:r>
      <w:r>
        <w:rPr>
          <w:rFonts w:ascii="仿宋_GB2312" w:eastAsia="仿宋_GB2312"/>
          <w:color w:val="000000"/>
          <w:sz w:val="32"/>
          <w:szCs w:val="32"/>
        </w:rPr>
        <w:t>教材进行资格初审、专家</w:t>
      </w:r>
      <w:r>
        <w:rPr>
          <w:rFonts w:ascii="仿宋_GB2312" w:eastAsia="仿宋_GB2312" w:hint="eastAsia"/>
          <w:color w:val="000000"/>
          <w:sz w:val="32"/>
          <w:szCs w:val="32"/>
        </w:rPr>
        <w:t>评审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教材工作组审定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决</w:t>
      </w:r>
      <w:r>
        <w:rPr>
          <w:rFonts w:ascii="仿宋_GB2312" w:eastAsia="仿宋_GB2312"/>
          <w:color w:val="000000"/>
          <w:sz w:val="32"/>
          <w:szCs w:val="32"/>
        </w:rPr>
        <w:t>定立项建设</w:t>
      </w:r>
      <w:r>
        <w:rPr>
          <w:rFonts w:ascii="仿宋_GB2312" w:eastAsia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老年综合评估基础》</w:t>
      </w:r>
      <w:r>
        <w:rPr>
          <w:rFonts w:ascii="仿宋_GB2312" w:eastAsia="仿宋_GB2312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0</w:t>
      </w:r>
      <w:r>
        <w:rPr>
          <w:rFonts w:ascii="仿宋_GB2312" w:eastAsia="仿宋_GB2312"/>
          <w:color w:val="000000"/>
          <w:sz w:val="32"/>
          <w:szCs w:val="32"/>
        </w:rPr>
        <w:t>部教材，现将名单予以公布，并就有关事项通知如下：</w:t>
      </w:r>
    </w:p>
    <w:p w:rsidR="00C4151F" w:rsidRDefault="006C180A">
      <w:pPr>
        <w:pStyle w:val="a5"/>
        <w:shd w:val="clear" w:color="auto" w:fill="FFFFFF"/>
        <w:spacing w:before="0" w:beforeAutospacing="0" w:after="0" w:afterAutospacing="0"/>
        <w:ind w:firstLineChars="223" w:firstLine="714"/>
        <w:contextualSpacing/>
        <w:jc w:val="both"/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一、</w:t>
      </w:r>
      <w:r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立项建设的教材，实行项目负责人（主编）负责制。主编对所编教材的质量负总责，对结题验收负全面责任。</w:t>
      </w:r>
    </w:p>
    <w:p w:rsidR="00C4151F" w:rsidRDefault="006C180A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二、</w:t>
      </w:r>
      <w:r>
        <w:rPr>
          <w:rFonts w:ascii="仿宋_GB2312" w:eastAsia="仿宋_GB2312" w:hAnsi="仿宋_GB2312" w:cs="仿宋_GB2312" w:hint="eastAsia"/>
          <w:sz w:val="32"/>
          <w:szCs w:val="40"/>
        </w:rPr>
        <w:t>本年度立项教材建设周期为</w:t>
      </w:r>
      <w:r>
        <w:rPr>
          <w:rFonts w:ascii="仿宋_GB2312" w:eastAsia="仿宋_GB2312" w:hAnsi="仿宋_GB2312" w:cs="仿宋_GB2312" w:hint="eastAsia"/>
          <w:sz w:val="32"/>
          <w:szCs w:val="40"/>
        </w:rPr>
        <w:t>202</w:t>
      </w:r>
      <w:r>
        <w:rPr>
          <w:rFonts w:ascii="仿宋_GB2312" w:eastAsia="仿宋_GB2312" w:hAnsi="仿宋_GB2312" w:cs="仿宋_GB2312" w:hint="eastAsia"/>
          <w:sz w:val="32"/>
          <w:szCs w:val="40"/>
        </w:rPr>
        <w:t>6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4</w:t>
      </w:r>
      <w:r>
        <w:rPr>
          <w:rFonts w:ascii="仿宋_GB2312" w:eastAsia="仿宋_GB2312" w:hAnsi="仿宋_GB2312" w:cs="仿宋_GB2312" w:hint="eastAsia"/>
          <w:sz w:val="32"/>
          <w:szCs w:val="40"/>
        </w:rPr>
        <w:t>月—</w:t>
      </w:r>
      <w:r>
        <w:rPr>
          <w:rFonts w:ascii="仿宋_GB2312" w:eastAsia="仿宋_GB2312" w:hAnsi="仿宋_GB2312" w:cs="仿宋_GB2312" w:hint="eastAsia"/>
          <w:sz w:val="32"/>
          <w:szCs w:val="40"/>
        </w:rPr>
        <w:t>202</w:t>
      </w:r>
      <w:r>
        <w:rPr>
          <w:rFonts w:ascii="仿宋_GB2312" w:eastAsia="仿宋_GB2312" w:hAnsi="仿宋_GB2312" w:cs="仿宋_GB2312" w:hint="eastAsia"/>
          <w:sz w:val="32"/>
          <w:szCs w:val="40"/>
        </w:rPr>
        <w:t>8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>3</w:t>
      </w:r>
      <w:r>
        <w:rPr>
          <w:rFonts w:ascii="仿宋_GB2312" w:eastAsia="仿宋_GB2312" w:hAnsi="仿宋_GB2312" w:cs="仿宋_GB2312" w:hint="eastAsia"/>
          <w:sz w:val="32"/>
          <w:szCs w:val="40"/>
        </w:rPr>
        <w:t>月。凡因特殊原因不能参加结题的教材，可申请延长一年结题。不能按时出版又没有提出延期申请或经延期后仍不能完成的，项目自动终止。</w:t>
      </w:r>
    </w:p>
    <w:p w:rsidR="00C4151F" w:rsidRDefault="006C180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</w:t>
      </w:r>
      <w:r>
        <w:rPr>
          <w:rFonts w:ascii="仿宋_GB2312" w:eastAsia="仿宋_GB2312"/>
          <w:color w:val="000000"/>
          <w:sz w:val="32"/>
          <w:szCs w:val="32"/>
        </w:rPr>
        <w:t>各教材建设立项项目所在学院要重视并提供相应的教</w:t>
      </w:r>
      <w:r>
        <w:rPr>
          <w:rFonts w:ascii="仿宋_GB2312" w:eastAsia="仿宋_GB2312"/>
          <w:color w:val="000000"/>
          <w:sz w:val="32"/>
          <w:szCs w:val="32"/>
        </w:rPr>
        <w:lastRenderedPageBreak/>
        <w:t>学条件和保障措施，积极支持、督促相应教材建设的顺利实施，共同推动我校教材建设水平的进一步提高。</w:t>
      </w:r>
    </w:p>
    <w:p w:rsidR="00C4151F" w:rsidRDefault="00C4151F">
      <w:pPr>
        <w:pStyle w:val="a5"/>
        <w:shd w:val="clear" w:color="auto" w:fill="FFFFFF"/>
        <w:spacing w:before="0" w:beforeAutospacing="0" w:after="0" w:afterAutospacing="0"/>
        <w:ind w:firstLine="555"/>
        <w:contextualSpacing/>
        <w:jc w:val="both"/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</w:pPr>
    </w:p>
    <w:p w:rsidR="00C4151F" w:rsidRDefault="006C180A">
      <w:pPr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附件：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年教材编写立项项目一览表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C4151F" w:rsidRDefault="00C4151F">
      <w:pPr>
        <w:tabs>
          <w:tab w:val="left" w:pos="7560"/>
        </w:tabs>
        <w:ind w:firstLineChars="1750" w:firstLine="5600"/>
        <w:contextualSpacing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:rsidR="00C4151F" w:rsidRDefault="00C4151F">
      <w:pPr>
        <w:tabs>
          <w:tab w:val="left" w:pos="7560"/>
        </w:tabs>
        <w:ind w:firstLineChars="1750" w:firstLine="5600"/>
        <w:contextualSpacing/>
        <w:rPr>
          <w:rFonts w:ascii="仿宋_GB2312" w:eastAsia="仿宋_GB2312"/>
          <w:color w:val="000000"/>
          <w:sz w:val="32"/>
          <w:szCs w:val="32"/>
        </w:rPr>
      </w:pPr>
    </w:p>
    <w:p w:rsidR="00C4151F" w:rsidRDefault="006C180A">
      <w:pPr>
        <w:tabs>
          <w:tab w:val="left" w:pos="7560"/>
        </w:tabs>
        <w:ind w:rightChars="400" w:right="840"/>
        <w:contextualSpacing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福州理工学院教务处</w:t>
      </w:r>
    </w:p>
    <w:p w:rsidR="00C4151F" w:rsidRDefault="006C180A">
      <w:pPr>
        <w:tabs>
          <w:tab w:val="left" w:pos="7560"/>
        </w:tabs>
        <w:ind w:firstLineChars="100" w:firstLine="320"/>
        <w:contextualSpacing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202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C4151F" w:rsidRDefault="006C180A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</w:p>
    <w:p w:rsidR="00C4151F" w:rsidRDefault="00C4151F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  <w:sectPr w:rsidR="00C4151F">
          <w:footerReference w:type="even" r:id="rId9"/>
          <w:footerReference w:type="default" r:id="rId10"/>
          <w:pgSz w:w="11906" w:h="16838"/>
          <w:pgMar w:top="1587" w:right="1559" w:bottom="1587" w:left="1559" w:header="851" w:footer="992" w:gutter="0"/>
          <w:pgNumType w:fmt="numberInDash"/>
          <w:cols w:space="720"/>
          <w:docGrid w:type="lines" w:linePitch="312"/>
        </w:sectPr>
      </w:pPr>
    </w:p>
    <w:p w:rsidR="00C4151F" w:rsidRDefault="006C180A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</w:t>
      </w:r>
    </w:p>
    <w:p w:rsidR="00C4151F" w:rsidRDefault="006C180A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年教材编写立项项目一览表</w:t>
      </w:r>
    </w:p>
    <w:p w:rsidR="00C4151F" w:rsidRDefault="00C4151F">
      <w:pPr>
        <w:widowControl/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W w:w="10770" w:type="dxa"/>
        <w:jc w:val="center"/>
        <w:tblLook w:val="04A0" w:firstRow="1" w:lastRow="0" w:firstColumn="1" w:lastColumn="0" w:noHBand="0" w:noVBand="1"/>
      </w:tblPr>
      <w:tblGrid>
        <w:gridCol w:w="750"/>
        <w:gridCol w:w="1575"/>
        <w:gridCol w:w="2490"/>
        <w:gridCol w:w="2400"/>
        <w:gridCol w:w="3555"/>
      </w:tblGrid>
      <w:tr w:rsidR="00C4151F">
        <w:trPr>
          <w:trHeight w:val="60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立项编号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立项教材名称（拟）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主编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参编</w:t>
            </w:r>
          </w:p>
        </w:tc>
      </w:tr>
      <w:tr w:rsidR="00C4151F">
        <w:trPr>
          <w:trHeight w:val="78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LGJG2026001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老年综合评估基础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主编：陈锦秀、邓丽金；副主编：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陈焰南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、公春兰、刘凤妹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彭山玲、林贤宗、陈美佳、沈炜清、刘凤妹、王茜平、林春锦、邵庭芳、李冬秀</w:t>
            </w:r>
          </w:p>
        </w:tc>
      </w:tr>
      <w:tr w:rsidR="00C4151F">
        <w:trPr>
          <w:trHeight w:val="78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LGJG2026002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HarmonyOS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移动应用开发项目化教程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姜忠海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林平、林亚娜、孙桂煌、江涛</w:t>
            </w:r>
          </w:p>
        </w:tc>
      </w:tr>
      <w:tr w:rsidR="00C4151F">
        <w:trPr>
          <w:trHeight w:val="78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LGJG2026003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物联网信息安全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林涌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刘顺财、傅诏午、黄香平、汤紫雄、温广斌</w:t>
            </w:r>
          </w:p>
        </w:tc>
      </w:tr>
      <w:tr w:rsidR="00C4151F">
        <w:trPr>
          <w:trHeight w:val="78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LGJG2026004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信息技术与人工智能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王云钦、陈剑波、汤紫雄、陈光进、范忆梅</w:t>
            </w:r>
          </w:p>
        </w:tc>
      </w:tr>
      <w:tr w:rsidR="00C4151F">
        <w:trPr>
          <w:trHeight w:val="78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LGJG2026005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大学生就业指导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蔡亚池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李路生、黄晓云</w:t>
            </w:r>
          </w:p>
        </w:tc>
      </w:tr>
      <w:tr w:rsidR="00C4151F">
        <w:trPr>
          <w:trHeight w:val="78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LGJG2026006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建筑安装工程施工技术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王逢朝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李杰、黄俊芬、林晗蕾、杨彩珠、杨幼琼、杨妮</w:t>
            </w:r>
          </w:p>
        </w:tc>
      </w:tr>
      <w:tr w:rsidR="00C4151F">
        <w:trPr>
          <w:trHeight w:val="78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LGJG2026007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电子信息类工装夹具设计与应用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林培春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沈成成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、吕守向、刘运生、陈凤标</w:t>
            </w:r>
          </w:p>
        </w:tc>
      </w:tr>
      <w:tr w:rsidR="00C4151F">
        <w:trPr>
          <w:trHeight w:val="78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LGJG2026008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健康管理综合训练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主编：王辰峙、张立万；副主编：林贤宗，周晓丹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邱慧娟、曾金花，马玉凤、潘俊勇、李昊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、吴晓晴、方立</w:t>
            </w:r>
          </w:p>
        </w:tc>
      </w:tr>
      <w:tr w:rsidR="00C4151F">
        <w:trPr>
          <w:trHeight w:val="78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26009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金融风险管理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顾凌榕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李琴、王发耀、陈若宜、黎鑫、李运莉</w:t>
            </w:r>
          </w:p>
        </w:tc>
      </w:tr>
      <w:tr w:rsidR="00C4151F">
        <w:trPr>
          <w:trHeight w:val="780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LGJG2026010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Excel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财务建模方法与案例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甘健胜</w:t>
            </w:r>
            <w:proofErr w:type="gramEnd"/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51F" w:rsidRDefault="006C18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张馨、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义、林美珠、王荔嘉、严广平</w:t>
            </w:r>
          </w:p>
        </w:tc>
      </w:tr>
    </w:tbl>
    <w:p w:rsidR="00C4151F" w:rsidRDefault="00C4151F"/>
    <w:p w:rsidR="00C4151F" w:rsidRDefault="00C4151F"/>
    <w:p w:rsidR="00C4151F" w:rsidRDefault="00C4151F"/>
    <w:p w:rsidR="00A867F0" w:rsidRDefault="00A867F0"/>
    <w:p w:rsidR="00A867F0" w:rsidRDefault="00A867F0"/>
    <w:p w:rsidR="00A867F0" w:rsidRDefault="00A867F0"/>
    <w:p w:rsidR="00A867F0" w:rsidRDefault="00A867F0">
      <w:pPr>
        <w:rPr>
          <w:rFonts w:hint="eastAsia"/>
        </w:rPr>
      </w:pPr>
    </w:p>
    <w:p w:rsidR="00C4151F" w:rsidRDefault="006C180A">
      <w:pPr>
        <w:widowControl/>
        <w:pBdr>
          <w:top w:val="single" w:sz="6" w:space="1" w:color="auto"/>
          <w:bottom w:val="single" w:sz="6" w:space="1" w:color="auto"/>
        </w:pBdr>
        <w:shd w:val="clear" w:color="auto" w:fill="FFFFFF"/>
        <w:ind w:firstLineChars="100" w:firstLine="280"/>
        <w:jc w:val="left"/>
      </w:pPr>
      <w:r>
        <w:rPr>
          <w:rFonts w:ascii="仿宋_GB2312" w:eastAsia="仿宋_GB2312" w:hint="eastAsia"/>
          <w:color w:val="000000"/>
          <w:sz w:val="28"/>
          <w:szCs w:val="32"/>
        </w:rPr>
        <w:t xml:space="preserve">福州理工学院教务处　</w:t>
      </w:r>
      <w:r>
        <w:rPr>
          <w:rFonts w:ascii="仿宋_GB2312" w:eastAsia="仿宋_GB2312" w:hint="eastAsia"/>
          <w:color w:val="000000"/>
          <w:sz w:val="28"/>
          <w:szCs w:val="32"/>
        </w:rPr>
        <w:t xml:space="preserve"> </w:t>
      </w:r>
      <w:r>
        <w:rPr>
          <w:rFonts w:ascii="仿宋_GB2312" w:eastAsia="仿宋_GB2312"/>
          <w:color w:val="000000"/>
          <w:sz w:val="28"/>
          <w:szCs w:val="32"/>
        </w:rPr>
        <w:t xml:space="preserve">           </w:t>
      </w:r>
      <w:proofErr w:type="gramStart"/>
      <w:r>
        <w:rPr>
          <w:rFonts w:ascii="仿宋_GB2312" w:eastAsia="仿宋_GB2312" w:hint="eastAsia"/>
          <w:color w:val="000000"/>
          <w:sz w:val="28"/>
          <w:szCs w:val="32"/>
        </w:rPr>
        <w:t xml:space="preserve">　　　　</w:t>
      </w:r>
      <w:proofErr w:type="gramEnd"/>
      <w:r>
        <w:rPr>
          <w:rFonts w:ascii="仿宋_GB2312" w:eastAsia="仿宋_GB2312" w:hint="eastAsia"/>
          <w:color w:val="000000"/>
          <w:sz w:val="28"/>
          <w:szCs w:val="32"/>
        </w:rPr>
        <w:t>202</w:t>
      </w:r>
      <w:r>
        <w:rPr>
          <w:rFonts w:ascii="仿宋_GB2312" w:eastAsia="仿宋_GB2312" w:hint="eastAsia"/>
          <w:color w:val="000000"/>
          <w:sz w:val="28"/>
          <w:szCs w:val="32"/>
        </w:rPr>
        <w:t>6</w:t>
      </w:r>
      <w:r>
        <w:rPr>
          <w:rFonts w:ascii="仿宋_GB2312" w:eastAsia="仿宋_GB2312" w:hint="eastAsia"/>
          <w:color w:val="000000"/>
          <w:sz w:val="28"/>
          <w:szCs w:val="32"/>
        </w:rPr>
        <w:t>年</w:t>
      </w:r>
      <w:r>
        <w:rPr>
          <w:rFonts w:ascii="仿宋_GB2312" w:eastAsia="仿宋_GB2312" w:hint="eastAsia"/>
          <w:color w:val="000000"/>
          <w:sz w:val="28"/>
          <w:szCs w:val="32"/>
        </w:rPr>
        <w:t>4</w:t>
      </w:r>
      <w:r>
        <w:rPr>
          <w:rFonts w:ascii="仿宋_GB2312" w:eastAsia="仿宋_GB2312" w:hint="eastAsia"/>
          <w:color w:val="000000"/>
          <w:sz w:val="28"/>
          <w:szCs w:val="32"/>
        </w:rPr>
        <w:t>月</w:t>
      </w:r>
      <w:r>
        <w:rPr>
          <w:rFonts w:ascii="仿宋_GB2312" w:eastAsia="仿宋_GB2312" w:hint="eastAsia"/>
          <w:color w:val="000000"/>
          <w:sz w:val="28"/>
          <w:szCs w:val="32"/>
        </w:rPr>
        <w:t>1</w:t>
      </w:r>
      <w:r>
        <w:rPr>
          <w:rFonts w:ascii="仿宋_GB2312" w:eastAsia="仿宋_GB2312" w:hint="eastAsia"/>
          <w:color w:val="000000"/>
          <w:sz w:val="28"/>
          <w:szCs w:val="32"/>
        </w:rPr>
        <w:t>日印发</w:t>
      </w:r>
    </w:p>
    <w:sectPr w:rsidR="00C4151F">
      <w:pgSz w:w="11906" w:h="16838"/>
      <w:pgMar w:top="1587" w:right="1559" w:bottom="1587" w:left="1559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80A" w:rsidRDefault="006C180A">
      <w:r>
        <w:separator/>
      </w:r>
    </w:p>
  </w:endnote>
  <w:endnote w:type="continuationSeparator" w:id="0">
    <w:p w:rsidR="006C180A" w:rsidRDefault="006C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1F" w:rsidRDefault="006C180A">
    <w:pPr>
      <w:pStyle w:val="a3"/>
      <w:rPr>
        <w:rFonts w:ascii="Times New Roman" w:eastAsia="方正小标宋简体" w:hAnsi="Times New Roman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4151F" w:rsidRDefault="006C180A">
                          <w:pPr>
                            <w:pStyle w:val="a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FD0BC7">
                            <w:rPr>
                              <w:rFonts w:ascii="宋体" w:hAnsi="宋体"/>
                              <w:noProof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J87Qn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C4151F" w:rsidRDefault="006C180A">
                    <w:pPr>
                      <w:pStyle w:val="a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FD0BC7">
                      <w:rPr>
                        <w:rFonts w:ascii="宋体" w:hAnsi="宋体"/>
                        <w:noProof/>
                        <w:sz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1F" w:rsidRDefault="006C180A">
    <w:pPr>
      <w:pStyle w:val="a3"/>
      <w:rPr>
        <w:rFonts w:ascii="Times New Roman" w:hAnsi="Times New Roman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4151F" w:rsidRDefault="006C180A">
                          <w:pPr>
                            <w:pStyle w:val="a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FD0BC7">
                            <w:rPr>
                              <w:rFonts w:ascii="宋体" w:hAnsi="宋体"/>
                              <w:noProof/>
                              <w:sz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" filled="f" stroked="f">
              <v:textbox style="mso-fit-shape-to-text:t" inset="0,0,0,0">
                <w:txbxContent>
                  <w:p w:rsidR="00C4151F" w:rsidRDefault="006C180A">
                    <w:pPr>
                      <w:pStyle w:val="a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FD0BC7">
                      <w:rPr>
                        <w:rFonts w:ascii="宋体" w:hAnsi="宋体"/>
                        <w:noProof/>
                        <w:sz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80A" w:rsidRDefault="006C180A">
      <w:r>
        <w:separator/>
      </w:r>
    </w:p>
  </w:footnote>
  <w:footnote w:type="continuationSeparator" w:id="0">
    <w:p w:rsidR="006C180A" w:rsidRDefault="006C1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Dc5Y2I0MDM2ODI3YjE2NTM3NDU4YjEwNjc0ZmIifQ=="/>
  </w:docVars>
  <w:rsids>
    <w:rsidRoot w:val="0043218D"/>
    <w:rsid w:val="00010EE1"/>
    <w:rsid w:val="00014F47"/>
    <w:rsid w:val="00080686"/>
    <w:rsid w:val="00097A04"/>
    <w:rsid w:val="000C5082"/>
    <w:rsid w:val="00115261"/>
    <w:rsid w:val="00120651"/>
    <w:rsid w:val="001876FB"/>
    <w:rsid w:val="001A656A"/>
    <w:rsid w:val="001E0C7E"/>
    <w:rsid w:val="001F407F"/>
    <w:rsid w:val="0020417F"/>
    <w:rsid w:val="0020429F"/>
    <w:rsid w:val="0020561D"/>
    <w:rsid w:val="00246BC3"/>
    <w:rsid w:val="0028305B"/>
    <w:rsid w:val="002A41EA"/>
    <w:rsid w:val="002A6960"/>
    <w:rsid w:val="002E06AB"/>
    <w:rsid w:val="00305506"/>
    <w:rsid w:val="00327188"/>
    <w:rsid w:val="00336928"/>
    <w:rsid w:val="00391D33"/>
    <w:rsid w:val="003C60CF"/>
    <w:rsid w:val="003F4E86"/>
    <w:rsid w:val="0040341D"/>
    <w:rsid w:val="00422491"/>
    <w:rsid w:val="0043218D"/>
    <w:rsid w:val="00455C71"/>
    <w:rsid w:val="0049158B"/>
    <w:rsid w:val="004B2DB4"/>
    <w:rsid w:val="004E77F5"/>
    <w:rsid w:val="005014BD"/>
    <w:rsid w:val="005255C1"/>
    <w:rsid w:val="00526E71"/>
    <w:rsid w:val="005532DE"/>
    <w:rsid w:val="00591768"/>
    <w:rsid w:val="00650515"/>
    <w:rsid w:val="006552EC"/>
    <w:rsid w:val="00662A67"/>
    <w:rsid w:val="006636FD"/>
    <w:rsid w:val="00670709"/>
    <w:rsid w:val="0068773B"/>
    <w:rsid w:val="0069508C"/>
    <w:rsid w:val="006C15C3"/>
    <w:rsid w:val="006C180A"/>
    <w:rsid w:val="006D73DF"/>
    <w:rsid w:val="006E5392"/>
    <w:rsid w:val="00741184"/>
    <w:rsid w:val="007C343F"/>
    <w:rsid w:val="007D3017"/>
    <w:rsid w:val="00890C3E"/>
    <w:rsid w:val="009237A6"/>
    <w:rsid w:val="009353B8"/>
    <w:rsid w:val="0093616F"/>
    <w:rsid w:val="0094682C"/>
    <w:rsid w:val="00996FEC"/>
    <w:rsid w:val="009C2421"/>
    <w:rsid w:val="009D45E5"/>
    <w:rsid w:val="00A165A1"/>
    <w:rsid w:val="00A6072D"/>
    <w:rsid w:val="00A867F0"/>
    <w:rsid w:val="00AF37A9"/>
    <w:rsid w:val="00B40294"/>
    <w:rsid w:val="00B65692"/>
    <w:rsid w:val="00C4151F"/>
    <w:rsid w:val="00C76707"/>
    <w:rsid w:val="00C848E9"/>
    <w:rsid w:val="00CE1042"/>
    <w:rsid w:val="00CE136B"/>
    <w:rsid w:val="00D00B84"/>
    <w:rsid w:val="00D013B4"/>
    <w:rsid w:val="00D04B95"/>
    <w:rsid w:val="00D05350"/>
    <w:rsid w:val="00D144A8"/>
    <w:rsid w:val="00D329DF"/>
    <w:rsid w:val="00D50A48"/>
    <w:rsid w:val="00D834C5"/>
    <w:rsid w:val="00DE6A6F"/>
    <w:rsid w:val="00E11548"/>
    <w:rsid w:val="00E23ECF"/>
    <w:rsid w:val="00E37B5E"/>
    <w:rsid w:val="00E6351D"/>
    <w:rsid w:val="00E72CFF"/>
    <w:rsid w:val="00EA7B16"/>
    <w:rsid w:val="00EC3E7D"/>
    <w:rsid w:val="00ED3865"/>
    <w:rsid w:val="00ED3C3B"/>
    <w:rsid w:val="00EF5B20"/>
    <w:rsid w:val="00F042D6"/>
    <w:rsid w:val="00F0743E"/>
    <w:rsid w:val="00F164CD"/>
    <w:rsid w:val="00F17CB3"/>
    <w:rsid w:val="00F6535C"/>
    <w:rsid w:val="00F654EC"/>
    <w:rsid w:val="00FA2DFD"/>
    <w:rsid w:val="00FD0BC7"/>
    <w:rsid w:val="00FD6595"/>
    <w:rsid w:val="00FE1F46"/>
    <w:rsid w:val="00FE45CE"/>
    <w:rsid w:val="01D7227A"/>
    <w:rsid w:val="01E120F0"/>
    <w:rsid w:val="029B176B"/>
    <w:rsid w:val="03B87390"/>
    <w:rsid w:val="04081B63"/>
    <w:rsid w:val="070C338C"/>
    <w:rsid w:val="077F53EB"/>
    <w:rsid w:val="07895C57"/>
    <w:rsid w:val="078A009C"/>
    <w:rsid w:val="07D310A1"/>
    <w:rsid w:val="08DD6964"/>
    <w:rsid w:val="0A8D6F6C"/>
    <w:rsid w:val="0AB1165C"/>
    <w:rsid w:val="0B45614C"/>
    <w:rsid w:val="0C3C0D00"/>
    <w:rsid w:val="0DC04268"/>
    <w:rsid w:val="0F7A6F7F"/>
    <w:rsid w:val="11190B5D"/>
    <w:rsid w:val="115B579E"/>
    <w:rsid w:val="12CD40FE"/>
    <w:rsid w:val="16357259"/>
    <w:rsid w:val="16BD2C10"/>
    <w:rsid w:val="1A201CEF"/>
    <w:rsid w:val="1A260B97"/>
    <w:rsid w:val="1ABA2915"/>
    <w:rsid w:val="1AC7148F"/>
    <w:rsid w:val="1AEA6208"/>
    <w:rsid w:val="1BAA185E"/>
    <w:rsid w:val="1CA3216D"/>
    <w:rsid w:val="1D420B9D"/>
    <w:rsid w:val="1FA27AFC"/>
    <w:rsid w:val="23B37F03"/>
    <w:rsid w:val="26115B18"/>
    <w:rsid w:val="2678425F"/>
    <w:rsid w:val="2BDC681D"/>
    <w:rsid w:val="2F6E0DA7"/>
    <w:rsid w:val="2FB52AC3"/>
    <w:rsid w:val="2FB65466"/>
    <w:rsid w:val="308918C6"/>
    <w:rsid w:val="3239017C"/>
    <w:rsid w:val="344C1D3C"/>
    <w:rsid w:val="36EB590C"/>
    <w:rsid w:val="386D58A6"/>
    <w:rsid w:val="39514F5E"/>
    <w:rsid w:val="395938F4"/>
    <w:rsid w:val="3B724876"/>
    <w:rsid w:val="3CB450F3"/>
    <w:rsid w:val="3FC073C6"/>
    <w:rsid w:val="40C826BE"/>
    <w:rsid w:val="40F14E2B"/>
    <w:rsid w:val="43314281"/>
    <w:rsid w:val="44562E10"/>
    <w:rsid w:val="46DD15C6"/>
    <w:rsid w:val="48AD635E"/>
    <w:rsid w:val="4B5F0317"/>
    <w:rsid w:val="4B750ED0"/>
    <w:rsid w:val="4FCD5AD7"/>
    <w:rsid w:val="57127D19"/>
    <w:rsid w:val="5CCC7EF3"/>
    <w:rsid w:val="60651FB9"/>
    <w:rsid w:val="614E3BC0"/>
    <w:rsid w:val="6283659C"/>
    <w:rsid w:val="6C1F49DF"/>
    <w:rsid w:val="6CE646AF"/>
    <w:rsid w:val="6E7C3D4E"/>
    <w:rsid w:val="6FA348AB"/>
    <w:rsid w:val="728D60CF"/>
    <w:rsid w:val="77525819"/>
    <w:rsid w:val="78E5286B"/>
    <w:rsid w:val="79354CBD"/>
    <w:rsid w:val="7AF508AE"/>
    <w:rsid w:val="7B525758"/>
    <w:rsid w:val="7D407BDD"/>
    <w:rsid w:val="7DD0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9158F9-825D-41EB-A6E2-550A9D7B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font71">
    <w:name w:val="font71"/>
    <w:qFormat/>
    <w:rPr>
      <w:rFonts w:ascii="黑体" w:eastAsia="黑体" w:hAnsi="宋体" w:cs="黑体" w:hint="eastAsia"/>
      <w:b/>
      <w:color w:val="000000"/>
      <w:sz w:val="28"/>
      <w:szCs w:val="28"/>
      <w:u w:val="none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DFD39F-0A60-4254-B616-08DAEC3582A6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800900FB-3797-4156-A038-7A6DB7CF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fanhx</dc:creator>
  <cp:lastModifiedBy>User</cp:lastModifiedBy>
  <cp:revision>43</cp:revision>
  <cp:lastPrinted>2026-04-13T01:12:00Z</cp:lastPrinted>
  <dcterms:created xsi:type="dcterms:W3CDTF">2019-05-21T02:45:00Z</dcterms:created>
  <dcterms:modified xsi:type="dcterms:W3CDTF">2026-04-13T01:13:00Z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CBC6B6C6D0C24A6FA895CFD03941515D_13</vt:lpwstr>
  </property>
  <property fmtid="{D5CDD505-2E9C-101B-9397-08002B2CF9AE}" pid="4" name="KSOTemplateDocerSaveRecord">
    <vt:lpwstr>eyJoZGlkIjoiYjVlNDVmMzkxYTM2YmE4MzUzZDQ5OTM2Mzc3ODY4ZmMiLCJ1c2VySWQiOiI0MjgzNjgyMTIifQ==</vt:lpwstr>
  </property>
</Properties>
</file>