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1C" w:rsidRPr="000B2F7B" w:rsidRDefault="00F55C8A" w:rsidP="000B2F7B">
      <w:pPr>
        <w:ind w:firstLineChars="50" w:firstLine="456"/>
        <w:jc w:val="left"/>
        <w:rPr>
          <w:rFonts w:ascii="方正小标宋简体" w:eastAsia="方正小标宋简体" w:hAnsi="华文中宋" w:cs="Times New Roman"/>
          <w:color w:val="FF0000"/>
          <w:spacing w:val="40"/>
          <w:w w:val="60"/>
          <w:sz w:val="140"/>
          <w:szCs w:val="140"/>
        </w:rPr>
      </w:pPr>
      <w:r w:rsidRPr="000B2F7B">
        <w:rPr>
          <w:rFonts w:ascii="方正小标宋简体" w:eastAsia="方正小标宋简体" w:hAnsi="华文中宋" w:cs="Times New Roman" w:hint="eastAsia"/>
          <w:color w:val="FF0000"/>
          <w:spacing w:val="40"/>
          <w:w w:val="60"/>
          <w:sz w:val="140"/>
          <w:szCs w:val="140"/>
        </w:rPr>
        <w:t>福 州 理 工 学 院</w:t>
      </w:r>
    </w:p>
    <w:p w:rsidR="00B7171C" w:rsidRDefault="00F55C8A">
      <w:pPr>
        <w:spacing w:line="600" w:lineRule="exact"/>
        <w:ind w:firstLine="640"/>
        <w:contextualSpacing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福理工教〔</w:t>
      </w:r>
      <w:r>
        <w:rPr>
          <w:rFonts w:ascii="仿宋_GB2312" w:eastAsia="仿宋_GB2312" w:cs="仿宋_GB2312"/>
          <w:sz w:val="32"/>
          <w:szCs w:val="32"/>
        </w:rPr>
        <w:t>202</w:t>
      </w:r>
      <w:r w:rsidR="001809E6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 w:rsidR="000F6EA0">
        <w:rPr>
          <w:rFonts w:ascii="仿宋_GB2312" w:eastAsia="仿宋_GB2312" w:cs="仿宋_GB2312"/>
          <w:sz w:val="32"/>
          <w:szCs w:val="32"/>
        </w:rPr>
        <w:t>64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B7171C" w:rsidRDefault="00F55C8A">
      <w:pPr>
        <w:spacing w:line="240" w:lineRule="exact"/>
        <w:ind w:firstLine="32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</w:t>
      </w:r>
    </w:p>
    <w:p w:rsidR="00B7171C" w:rsidRDefault="00B7171C">
      <w:pPr>
        <w:spacing w:line="400" w:lineRule="exact"/>
        <w:ind w:firstLine="880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B7171C" w:rsidRPr="000B2F7B" w:rsidRDefault="00F55C8A" w:rsidP="000B2F7B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B2F7B">
        <w:rPr>
          <w:rFonts w:ascii="方正小标宋简体" w:eastAsia="方正小标宋简体" w:hAnsi="Times New Roman" w:cs="Times New Roman" w:hint="eastAsia"/>
          <w:sz w:val="44"/>
          <w:szCs w:val="44"/>
        </w:rPr>
        <w:t>关于举办第</w:t>
      </w:r>
      <w:r w:rsidR="001809E6" w:rsidRPr="000B2F7B">
        <w:rPr>
          <w:rFonts w:ascii="方正小标宋简体" w:eastAsia="方正小标宋简体" w:hAnsi="Times New Roman" w:cs="Times New Roman" w:hint="eastAsia"/>
          <w:sz w:val="44"/>
          <w:szCs w:val="44"/>
        </w:rPr>
        <w:t>六</w:t>
      </w:r>
      <w:r w:rsidRPr="000B2F7B">
        <w:rPr>
          <w:rFonts w:ascii="方正小标宋简体" w:eastAsia="方正小标宋简体" w:hAnsi="Times New Roman" w:cs="Times New Roman" w:hint="eastAsia"/>
          <w:sz w:val="44"/>
          <w:szCs w:val="44"/>
        </w:rPr>
        <w:t>届“慧翰杯”福州理工学院</w:t>
      </w:r>
    </w:p>
    <w:p w:rsidR="00B7171C" w:rsidRPr="000B2F7B" w:rsidRDefault="00F55C8A" w:rsidP="000B2F7B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B2F7B">
        <w:rPr>
          <w:rFonts w:ascii="方正小标宋简体" w:eastAsia="方正小标宋简体" w:hAnsi="Times New Roman" w:cs="Times New Roman" w:hint="eastAsia"/>
          <w:sz w:val="44"/>
          <w:szCs w:val="44"/>
        </w:rPr>
        <w:t>电子设计竞赛的通知</w:t>
      </w:r>
    </w:p>
    <w:p w:rsidR="00B7171C" w:rsidRDefault="00B7171C">
      <w:pPr>
        <w:spacing w:line="400" w:lineRule="exact"/>
        <w:ind w:firstLine="880"/>
        <w:rPr>
          <w:rFonts w:ascii="宋体" w:eastAsia="宋体" w:hAnsi="宋体" w:cs="宋体"/>
          <w:sz w:val="44"/>
          <w:szCs w:val="44"/>
        </w:rPr>
      </w:pPr>
    </w:p>
    <w:p w:rsidR="00B7171C" w:rsidRDefault="00F55C8A" w:rsidP="00807094">
      <w:pPr>
        <w:tabs>
          <w:tab w:val="left" w:pos="7560"/>
        </w:tabs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各二级学院：</w:t>
      </w:r>
    </w:p>
    <w:p w:rsidR="00B7171C" w:rsidRDefault="001809E6">
      <w:pPr>
        <w:tabs>
          <w:tab w:val="left" w:pos="7560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809E6">
        <w:rPr>
          <w:rFonts w:ascii="仿宋_GB2312" w:eastAsia="仿宋_GB2312" w:hAnsi="Times New Roman" w:cs="Times New Roman" w:hint="eastAsia"/>
          <w:sz w:val="32"/>
          <w:szCs w:val="32"/>
        </w:rPr>
        <w:t>电子通信行业是以电子技术、通信技术、计算机科学为基础，融合信号处理、嵌入式系统、人工智能等领域的交叉领域。其核心特点是实践性、创新性、技术迭代快，要求学生具备扎实的理论基础与工程实践能力。学科竞赛作为实践教学的重要延伸，为学生提供了解决复杂工程问题、接触行业前沿技术的机会。然而，传统竞赛模式常面临设备不足、技术脱节、缺乏真实场景等问题，而校企合作能有效弥补这一缺口。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“慧翰杯”电子设计竞赛是电子工程学院与慧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翰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微电子合作的学科竞赛项目，赛事主旨在促进学生的创新能力和工程实践能力的培养，推动学生综合素质以及工程能力的提高。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第</w:t>
      </w:r>
      <w:r w:rsid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六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届“慧翰杯”福州理工学院电子设计竞赛为校级学科竞赛，通过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校赛激发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学生兴趣，提高学生在电子专业领域的实践应用能力。具体说明如下：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一、比赛名称</w:t>
      </w:r>
    </w:p>
    <w:p w:rsidR="00B7171C" w:rsidRDefault="00F55C8A">
      <w:pPr>
        <w:pStyle w:val="a8"/>
        <w:spacing w:beforeAutospacing="0" w:afterAutospacing="0" w:line="520" w:lineRule="exact"/>
        <w:ind w:firstLineChars="200" w:firstLine="640"/>
        <w:contextualSpacing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lastRenderedPageBreak/>
        <w:t>第</w:t>
      </w:r>
      <w:r w:rsidR="001809E6"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六</w:t>
      </w: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届“慧翰杯”福州理工学院电子设计竞赛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二、比赛组织</w:t>
      </w:r>
    </w:p>
    <w:p w:rsidR="00B7171C" w:rsidRDefault="00F55C8A" w:rsidP="000B2F7B">
      <w:pPr>
        <w:pStyle w:val="a8"/>
        <w:spacing w:beforeAutospacing="0" w:afterAutospacing="0" w:line="520" w:lineRule="exact"/>
        <w:ind w:firstLineChars="200" w:firstLine="640"/>
        <w:contextualSpacing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由福州理工学院主办、电子工程学院、FIT电子科技创新协会承办，比赛的组织、宣传等各项事宜由电子工程学院完成。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三、参赛队伍</w:t>
      </w:r>
    </w:p>
    <w:p w:rsidR="00B7171C" w:rsidRDefault="00F55C8A" w:rsidP="000B2F7B">
      <w:pPr>
        <w:tabs>
          <w:tab w:val="left" w:pos="7560"/>
        </w:tabs>
        <w:spacing w:line="520" w:lineRule="exact"/>
        <w:ind w:firstLineChars="200" w:firstLine="720"/>
        <w:rPr>
          <w:rFonts w:ascii="仿宋_GB2312" w:eastAsia="仿宋_GB2312" w:cs="Arial"/>
          <w:spacing w:val="20"/>
          <w:sz w:val="32"/>
          <w:szCs w:val="32"/>
        </w:rPr>
      </w:pPr>
      <w:r>
        <w:rPr>
          <w:rFonts w:ascii="仿宋_GB2312" w:eastAsia="仿宋_GB2312" w:cs="Arial" w:hint="eastAsia"/>
          <w:spacing w:val="20"/>
          <w:sz w:val="32"/>
          <w:szCs w:val="32"/>
        </w:rPr>
        <w:t xml:space="preserve">比赛面向福州理工学院全体在校学生，每个参赛队伍不多于 3 名学生组成，可有不超过 2 </w:t>
      </w:r>
      <w:proofErr w:type="gramStart"/>
      <w:r>
        <w:rPr>
          <w:rFonts w:ascii="仿宋_GB2312" w:eastAsia="仿宋_GB2312" w:cs="Arial" w:hint="eastAsia"/>
          <w:spacing w:val="20"/>
          <w:sz w:val="32"/>
          <w:szCs w:val="32"/>
        </w:rPr>
        <w:t>名指导</w:t>
      </w:r>
      <w:proofErr w:type="gramEnd"/>
      <w:r>
        <w:rPr>
          <w:rFonts w:ascii="仿宋_GB2312" w:eastAsia="仿宋_GB2312" w:cs="Arial" w:hint="eastAsia"/>
          <w:spacing w:val="20"/>
          <w:sz w:val="32"/>
          <w:szCs w:val="32"/>
        </w:rPr>
        <w:t>老师。参赛队伍最多不超过 45 支，报满截止。</w:t>
      </w:r>
    </w:p>
    <w:p w:rsidR="00B7171C" w:rsidRDefault="00F55C8A" w:rsidP="000B2F7B">
      <w:pPr>
        <w:tabs>
          <w:tab w:val="left" w:pos="7560"/>
        </w:tabs>
        <w:spacing w:line="520" w:lineRule="exact"/>
        <w:ind w:firstLineChars="200" w:firstLine="720"/>
        <w:rPr>
          <w:rFonts w:ascii="仿宋_GB2312" w:eastAsia="仿宋_GB2312" w:cs="Arial"/>
          <w:spacing w:val="20"/>
          <w:sz w:val="32"/>
          <w:szCs w:val="32"/>
        </w:rPr>
      </w:pPr>
      <w:r>
        <w:rPr>
          <w:rFonts w:ascii="仿宋_GB2312" w:eastAsia="仿宋_GB2312" w:cs="Arial" w:hint="eastAsia"/>
          <w:spacing w:val="20"/>
          <w:sz w:val="32"/>
          <w:szCs w:val="32"/>
        </w:rPr>
        <w:t>注：电子信息工程、物联网工程、通信工程专业的学生在组队</w:t>
      </w:r>
      <w:proofErr w:type="gramStart"/>
      <w:r>
        <w:rPr>
          <w:rFonts w:ascii="仿宋_GB2312" w:eastAsia="仿宋_GB2312" w:cs="Arial" w:hint="eastAsia"/>
          <w:spacing w:val="20"/>
          <w:sz w:val="32"/>
          <w:szCs w:val="32"/>
        </w:rPr>
        <w:t>时队伍</w:t>
      </w:r>
      <w:proofErr w:type="gramEnd"/>
      <w:r>
        <w:rPr>
          <w:rFonts w:ascii="仿宋_GB2312" w:eastAsia="仿宋_GB2312" w:cs="Arial" w:hint="eastAsia"/>
          <w:spacing w:val="20"/>
          <w:sz w:val="32"/>
          <w:szCs w:val="32"/>
        </w:rPr>
        <w:t>至少包含 1 名</w:t>
      </w:r>
      <w:proofErr w:type="gramStart"/>
      <w:r>
        <w:rPr>
          <w:rFonts w:ascii="仿宋_GB2312" w:eastAsia="仿宋_GB2312" w:cs="Arial" w:hint="eastAsia"/>
          <w:spacing w:val="20"/>
          <w:sz w:val="32"/>
          <w:szCs w:val="32"/>
        </w:rPr>
        <w:t>一</w:t>
      </w:r>
      <w:proofErr w:type="gramEnd"/>
      <w:r>
        <w:rPr>
          <w:rFonts w:ascii="仿宋_GB2312" w:eastAsia="仿宋_GB2312" w:cs="Arial" w:hint="eastAsia"/>
          <w:spacing w:val="20"/>
          <w:sz w:val="32"/>
          <w:szCs w:val="32"/>
        </w:rPr>
        <w:t>或二年级的学生（可跨专业）。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四、比赛内容说明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bookmarkStart w:id="1" w:name="_Hlk98421637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（一）赛题发布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 4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（二）报名阶段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年4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日--4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（三）报告提交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 4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日--5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任务：参赛队伍于 5 月 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日前提交设计作品报告文档需包含以下内容：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1.项目功能需求，以及计划实现的功能需求。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2.软硬件总体设计方案，画出总体方案框图，完成子模块划 分。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3.硬件器件选型，软件流程/配置确定。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4.详细介绍总体设计方案中划分的各个子模块完成的功能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lastRenderedPageBreak/>
        <w:t>以及子模块实现方式。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参赛者可以搜索全国大学生电子竞赛官方培训网站观看相 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关培训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视频：https://www.nuedc-training.com.cn/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（四）作品制作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 4 月 28 日--5 月 21 日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任务：制作作品所需材料由承办方统一购买，购买作品耗材，完成作品制作。熟悉实验室仪器，准备好软硬件开发环境。由企 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业指导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老师和校内指导共同对学生进行赛题指导培训。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（五）项目评审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 5 月 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日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任务：由学校组织慧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翰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工程师或专家组成评审小组，对学生 作品进行评价打分，并在下周进行颁奖。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（六）颁奖阶段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时间：202</w:t>
      </w:r>
      <w:r w:rsidR="001809E6"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年 6 月初</w:t>
      </w:r>
    </w:p>
    <w:p w:rsidR="00B7171C" w:rsidRDefault="00F55C8A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评审结果公示一周，无异议后进行颁奖，地点暂定在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明辩楼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107 创新实验室。</w:t>
      </w:r>
    </w:p>
    <w:bookmarkEnd w:id="1"/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五、比赛场地</w:t>
      </w:r>
    </w:p>
    <w:p w:rsidR="00B7171C" w:rsidRPr="001809E6" w:rsidRDefault="00F55C8A" w:rsidP="001809E6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（一）比赛场地:</w:t>
      </w:r>
      <w:proofErr w:type="gramStart"/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明辩楼</w:t>
      </w:r>
      <w:proofErr w:type="gramEnd"/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107 创新实验室</w:t>
      </w:r>
    </w:p>
    <w:p w:rsidR="00B7171C" w:rsidRPr="001809E6" w:rsidRDefault="00F55C8A" w:rsidP="001809E6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（二）评审场地:</w:t>
      </w:r>
      <w:proofErr w:type="gramStart"/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明辩楼</w:t>
      </w:r>
      <w:proofErr w:type="gramEnd"/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107 创新实验室或 5 号楼中庭</w:t>
      </w:r>
    </w:p>
    <w:p w:rsidR="00B7171C" w:rsidRPr="001809E6" w:rsidRDefault="00F55C8A" w:rsidP="001809E6">
      <w:pPr>
        <w:spacing w:line="520" w:lineRule="exact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pacing w:val="-4"/>
          <w:sz w:val="32"/>
          <w:szCs w:val="32"/>
          <w:shd w:val="clear" w:color="auto" w:fill="FFFFFF"/>
        </w:rPr>
      </w:pPr>
      <w:r w:rsidRP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（三）</w:t>
      </w:r>
      <w:r w:rsidR="001809E6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Pr="001809E6">
        <w:rPr>
          <w:rFonts w:ascii="仿宋_GB2312" w:eastAsia="仿宋_GB2312" w:hAnsi="Times New Roman" w:cs="Times New Roman" w:hint="eastAsia"/>
          <w:color w:val="000000"/>
          <w:spacing w:val="-4"/>
          <w:sz w:val="32"/>
          <w:szCs w:val="32"/>
          <w:shd w:val="clear" w:color="auto" w:fill="FFFFFF"/>
        </w:rPr>
        <w:t>赛事启动和颁奖场地:</w:t>
      </w:r>
      <w:proofErr w:type="gramStart"/>
      <w:r w:rsidRPr="001809E6">
        <w:rPr>
          <w:rFonts w:ascii="仿宋_GB2312" w:eastAsia="仿宋_GB2312" w:hAnsi="Times New Roman" w:cs="Times New Roman" w:hint="eastAsia"/>
          <w:color w:val="000000"/>
          <w:spacing w:val="-4"/>
          <w:sz w:val="32"/>
          <w:szCs w:val="32"/>
          <w:shd w:val="clear" w:color="auto" w:fill="FFFFFF"/>
        </w:rPr>
        <w:t>明辩楼</w:t>
      </w:r>
      <w:proofErr w:type="gramEnd"/>
      <w:r w:rsidR="001809E6" w:rsidRPr="001809E6">
        <w:rPr>
          <w:rFonts w:ascii="仿宋_GB2312" w:eastAsia="仿宋_GB2312" w:hAnsi="Times New Roman" w:cs="Times New Roman" w:hint="eastAsia"/>
          <w:color w:val="000000"/>
          <w:spacing w:val="-4"/>
          <w:sz w:val="32"/>
          <w:szCs w:val="32"/>
          <w:shd w:val="clear" w:color="auto" w:fill="FFFFFF"/>
        </w:rPr>
        <w:t>107</w:t>
      </w:r>
      <w:r w:rsidRPr="001809E6">
        <w:rPr>
          <w:rFonts w:ascii="仿宋_GB2312" w:eastAsia="仿宋_GB2312" w:hAnsi="Times New Roman" w:cs="Times New Roman" w:hint="eastAsia"/>
          <w:color w:val="000000"/>
          <w:spacing w:val="-4"/>
          <w:sz w:val="32"/>
          <w:szCs w:val="32"/>
          <w:shd w:val="clear" w:color="auto" w:fill="FFFFFF"/>
        </w:rPr>
        <w:t>创新实验室（待定）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六、比赛报名方式</w:t>
      </w:r>
    </w:p>
    <w:p w:rsidR="001809E6" w:rsidRDefault="001809E6" w:rsidP="001809E6">
      <w:pPr>
        <w:tabs>
          <w:tab w:val="left" w:pos="7560"/>
        </w:tabs>
        <w:spacing w:line="520" w:lineRule="exact"/>
        <w:ind w:firstLineChars="200" w:firstLine="720"/>
        <w:rPr>
          <w:rFonts w:ascii="仿宋_GB2312" w:eastAsia="仿宋_GB2312" w:hAnsi="宋体" w:cs="Arial"/>
          <w:spacing w:val="20"/>
          <w:kern w:val="0"/>
          <w:sz w:val="32"/>
          <w:szCs w:val="32"/>
        </w:rPr>
      </w:pPr>
      <w:r w:rsidRPr="001809E6">
        <w:rPr>
          <w:rFonts w:ascii="仿宋_GB2312" w:eastAsia="仿宋_GB2312" w:hAnsi="宋体" w:cs="Arial" w:hint="eastAsia"/>
          <w:spacing w:val="20"/>
          <w:kern w:val="0"/>
          <w:sz w:val="32"/>
          <w:szCs w:val="32"/>
        </w:rPr>
        <w:t>参赛的同学加 QQ 群：1079982970。</w:t>
      </w:r>
    </w:p>
    <w:p w:rsidR="00B7171C" w:rsidRDefault="00F55C8A">
      <w:pPr>
        <w:tabs>
          <w:tab w:val="left" w:pos="7560"/>
        </w:tabs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七、大赛评奖</w:t>
      </w:r>
    </w:p>
    <w:p w:rsidR="00B7171C" w:rsidRDefault="00F55C8A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具体奖项分布：一等奖 3 队、二等奖 6 队、三等奖 9 队、成功参赛奖若干、优秀组织干部奖 3 名。各项奖励的条件如下所示：</w:t>
      </w:r>
    </w:p>
    <w:tbl>
      <w:tblPr>
        <w:tblStyle w:val="TableNormal"/>
        <w:tblW w:w="892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257"/>
        <w:gridCol w:w="2892"/>
        <w:gridCol w:w="8"/>
        <w:gridCol w:w="3763"/>
      </w:tblGrid>
      <w:tr w:rsidR="00B7171C" w:rsidTr="0035120A">
        <w:trPr>
          <w:trHeight w:val="450"/>
          <w:jc w:val="center"/>
        </w:trPr>
        <w:tc>
          <w:tcPr>
            <w:tcW w:w="2265" w:type="dxa"/>
            <w:gridSpan w:val="2"/>
            <w:vAlign w:val="center"/>
          </w:tcPr>
          <w:p w:rsidR="00B7171C" w:rsidRDefault="00F55C8A" w:rsidP="003C214A">
            <w:pPr>
              <w:spacing w:before="82" w:line="221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2892" w:type="dxa"/>
            <w:vAlign w:val="center"/>
          </w:tcPr>
          <w:p w:rsidR="00B7171C" w:rsidRDefault="00F55C8A" w:rsidP="003C214A">
            <w:pPr>
              <w:spacing w:before="82" w:line="22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3771" w:type="dxa"/>
            <w:gridSpan w:val="2"/>
            <w:vAlign w:val="center"/>
          </w:tcPr>
          <w:p w:rsidR="00B7171C" w:rsidRDefault="00F55C8A" w:rsidP="003C214A">
            <w:pPr>
              <w:spacing w:before="82" w:line="221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11"/>
                <w:sz w:val="28"/>
                <w:szCs w:val="28"/>
              </w:rPr>
              <w:t>费用（元）</w:t>
            </w:r>
          </w:p>
        </w:tc>
      </w:tr>
      <w:tr w:rsidR="00B7171C" w:rsidTr="0035120A">
        <w:trPr>
          <w:trHeight w:val="454"/>
          <w:jc w:val="center"/>
        </w:trPr>
        <w:tc>
          <w:tcPr>
            <w:tcW w:w="2265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40" w:line="218" w:lineRule="auto"/>
              <w:jc w:val="center"/>
            </w:pPr>
            <w:r>
              <w:rPr>
                <w:spacing w:val="-7"/>
              </w:rPr>
              <w:t>一等奖</w:t>
            </w:r>
          </w:p>
        </w:tc>
        <w:tc>
          <w:tcPr>
            <w:tcW w:w="2892" w:type="dxa"/>
            <w:vAlign w:val="center"/>
          </w:tcPr>
          <w:p w:rsidR="00B7171C" w:rsidRDefault="00F55C8A" w:rsidP="001809E6">
            <w:pPr>
              <w:pStyle w:val="TableText"/>
              <w:spacing w:before="113" w:line="218" w:lineRule="auto"/>
              <w:jc w:val="center"/>
            </w:pPr>
            <w:r>
              <w:rPr>
                <w:spacing w:val="-7"/>
              </w:rPr>
              <w:t>一等奖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队，每队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1200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元</w:t>
            </w:r>
          </w:p>
        </w:tc>
        <w:tc>
          <w:tcPr>
            <w:tcW w:w="3771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14" w:line="217" w:lineRule="auto"/>
              <w:jc w:val="center"/>
            </w:pPr>
            <w:r>
              <w:rPr>
                <w:spacing w:val="-3"/>
              </w:rPr>
              <w:t>3600（慧翰资助）</w:t>
            </w:r>
          </w:p>
        </w:tc>
      </w:tr>
      <w:tr w:rsidR="00B7171C" w:rsidTr="0035120A">
        <w:trPr>
          <w:trHeight w:val="455"/>
          <w:jc w:val="center"/>
        </w:trPr>
        <w:tc>
          <w:tcPr>
            <w:tcW w:w="2265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42" w:line="218" w:lineRule="auto"/>
              <w:jc w:val="center"/>
            </w:pPr>
            <w:r>
              <w:rPr>
                <w:spacing w:val="-6"/>
              </w:rPr>
              <w:t>二等奖</w:t>
            </w:r>
          </w:p>
        </w:tc>
        <w:tc>
          <w:tcPr>
            <w:tcW w:w="2892" w:type="dxa"/>
            <w:vAlign w:val="center"/>
          </w:tcPr>
          <w:p w:rsidR="00B7171C" w:rsidRDefault="00F55C8A" w:rsidP="001809E6">
            <w:pPr>
              <w:pStyle w:val="TableText"/>
              <w:spacing w:before="115" w:line="218" w:lineRule="auto"/>
              <w:jc w:val="center"/>
            </w:pPr>
            <w:r>
              <w:rPr>
                <w:spacing w:val="-7"/>
              </w:rPr>
              <w:t>二等奖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队，每队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600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元</w:t>
            </w:r>
          </w:p>
        </w:tc>
        <w:tc>
          <w:tcPr>
            <w:tcW w:w="3771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42" w:line="217" w:lineRule="auto"/>
              <w:jc w:val="center"/>
            </w:pPr>
            <w:r>
              <w:rPr>
                <w:spacing w:val="-3"/>
              </w:rPr>
              <w:t>3600（慧翰资助）</w:t>
            </w:r>
          </w:p>
        </w:tc>
      </w:tr>
      <w:tr w:rsidR="00B7171C" w:rsidTr="0035120A">
        <w:trPr>
          <w:trHeight w:val="445"/>
          <w:jc w:val="center"/>
        </w:trPr>
        <w:tc>
          <w:tcPr>
            <w:tcW w:w="2265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38" w:line="218" w:lineRule="auto"/>
              <w:jc w:val="center"/>
            </w:pPr>
            <w:r>
              <w:rPr>
                <w:spacing w:val="-6"/>
              </w:rPr>
              <w:t>三等奖</w:t>
            </w:r>
          </w:p>
        </w:tc>
        <w:tc>
          <w:tcPr>
            <w:tcW w:w="2892" w:type="dxa"/>
            <w:vAlign w:val="center"/>
          </w:tcPr>
          <w:p w:rsidR="00B7171C" w:rsidRDefault="00F55C8A" w:rsidP="001809E6">
            <w:pPr>
              <w:pStyle w:val="TableText"/>
              <w:spacing w:before="118" w:line="218" w:lineRule="auto"/>
              <w:jc w:val="center"/>
            </w:pPr>
            <w:r>
              <w:rPr>
                <w:spacing w:val="-7"/>
              </w:rPr>
              <w:t>三等奖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队，每队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300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元</w:t>
            </w:r>
          </w:p>
        </w:tc>
        <w:tc>
          <w:tcPr>
            <w:tcW w:w="3771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119" w:line="217" w:lineRule="auto"/>
              <w:jc w:val="center"/>
            </w:pPr>
            <w:r>
              <w:rPr>
                <w:spacing w:val="-3"/>
              </w:rPr>
              <w:t>2700（慧翰资助）</w:t>
            </w:r>
          </w:p>
        </w:tc>
      </w:tr>
      <w:tr w:rsidR="00B7171C" w:rsidTr="0035120A">
        <w:trPr>
          <w:trHeight w:val="575"/>
          <w:jc w:val="center"/>
        </w:trPr>
        <w:tc>
          <w:tcPr>
            <w:tcW w:w="2265" w:type="dxa"/>
            <w:gridSpan w:val="2"/>
            <w:vAlign w:val="center"/>
          </w:tcPr>
          <w:p w:rsidR="00B7171C" w:rsidRDefault="00F55C8A" w:rsidP="001809E6">
            <w:pPr>
              <w:pStyle w:val="TableText"/>
              <w:spacing w:before="202" w:line="218" w:lineRule="auto"/>
              <w:jc w:val="center"/>
            </w:pPr>
            <w:r>
              <w:rPr>
                <w:spacing w:val="-4"/>
              </w:rPr>
              <w:t>成功参赛奖</w:t>
            </w:r>
          </w:p>
        </w:tc>
        <w:tc>
          <w:tcPr>
            <w:tcW w:w="6663" w:type="dxa"/>
            <w:gridSpan w:val="3"/>
            <w:vAlign w:val="center"/>
          </w:tcPr>
          <w:p w:rsidR="00B7171C" w:rsidRDefault="00F55C8A" w:rsidP="001809E6">
            <w:pPr>
              <w:pStyle w:val="TableText"/>
              <w:spacing w:before="202" w:line="218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奖状（以提交项目报告为准）</w:t>
            </w:r>
          </w:p>
        </w:tc>
      </w:tr>
      <w:tr w:rsidR="00B7171C" w:rsidTr="0035120A">
        <w:trPr>
          <w:gridBefore w:val="1"/>
          <w:wBefore w:w="8" w:type="dxa"/>
          <w:trHeight w:val="436"/>
          <w:jc w:val="center"/>
        </w:trPr>
        <w:tc>
          <w:tcPr>
            <w:tcW w:w="2257" w:type="dxa"/>
            <w:vAlign w:val="center"/>
          </w:tcPr>
          <w:p w:rsidR="00B7171C" w:rsidRDefault="0035120A" w:rsidP="0035120A">
            <w:pPr>
              <w:pStyle w:val="TableText"/>
              <w:spacing w:before="117" w:line="262" w:lineRule="auto"/>
              <w:ind w:right="361"/>
              <w:jc w:val="center"/>
            </w:pPr>
            <w:r>
              <w:rPr>
                <w:rFonts w:hint="eastAsia"/>
                <w:spacing w:val="-4"/>
                <w:lang w:eastAsia="zh-CN"/>
              </w:rPr>
              <w:t xml:space="preserve">  </w:t>
            </w:r>
            <w:r w:rsidR="00F55C8A">
              <w:rPr>
                <w:spacing w:val="-4"/>
              </w:rPr>
              <w:t>优秀组织</w:t>
            </w:r>
            <w:r w:rsidR="00F55C8A">
              <w:rPr>
                <w:spacing w:val="-6"/>
              </w:rPr>
              <w:t>干部奖</w:t>
            </w:r>
          </w:p>
        </w:tc>
        <w:tc>
          <w:tcPr>
            <w:tcW w:w="6663" w:type="dxa"/>
            <w:gridSpan w:val="3"/>
            <w:vAlign w:val="center"/>
          </w:tcPr>
          <w:p w:rsidR="00B7171C" w:rsidRDefault="00F55C8A" w:rsidP="001809E6">
            <w:pPr>
              <w:pStyle w:val="TableText"/>
              <w:spacing w:before="78" w:line="218" w:lineRule="auto"/>
              <w:jc w:val="center"/>
            </w:pPr>
            <w:r>
              <w:rPr>
                <w:spacing w:val="-7"/>
              </w:rPr>
              <w:t>奖状（3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名）</w:t>
            </w:r>
          </w:p>
        </w:tc>
      </w:tr>
      <w:tr w:rsidR="00B7171C" w:rsidTr="0035120A">
        <w:trPr>
          <w:gridBefore w:val="1"/>
          <w:wBefore w:w="8" w:type="dxa"/>
          <w:trHeight w:val="802"/>
          <w:jc w:val="center"/>
        </w:trPr>
        <w:tc>
          <w:tcPr>
            <w:tcW w:w="2257" w:type="dxa"/>
            <w:vAlign w:val="center"/>
          </w:tcPr>
          <w:p w:rsidR="00B7171C" w:rsidRDefault="00F55C8A" w:rsidP="0035120A">
            <w:pPr>
              <w:pStyle w:val="TableText"/>
              <w:spacing w:before="115" w:line="260" w:lineRule="auto"/>
              <w:ind w:right="121"/>
              <w:jc w:val="center"/>
            </w:pPr>
            <w:r>
              <w:rPr>
                <w:spacing w:val="-3"/>
              </w:rPr>
              <w:t>优秀指导老师</w:t>
            </w:r>
            <w:r>
              <w:t>奖</w:t>
            </w:r>
          </w:p>
        </w:tc>
        <w:tc>
          <w:tcPr>
            <w:tcW w:w="6663" w:type="dxa"/>
            <w:gridSpan w:val="3"/>
            <w:vAlign w:val="center"/>
          </w:tcPr>
          <w:p w:rsidR="00B7171C" w:rsidRDefault="00F55C8A" w:rsidP="001809E6">
            <w:pPr>
              <w:pStyle w:val="TableText"/>
              <w:spacing w:before="115" w:line="260" w:lineRule="auto"/>
              <w:ind w:right="14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奖状、按学校文件以五级赛事申请奖励（获奖队伍指导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教师）</w:t>
            </w:r>
          </w:p>
        </w:tc>
      </w:tr>
      <w:tr w:rsidR="00B7171C" w:rsidTr="0035120A">
        <w:trPr>
          <w:gridBefore w:val="1"/>
          <w:wBefore w:w="8" w:type="dxa"/>
          <w:trHeight w:val="510"/>
          <w:jc w:val="center"/>
        </w:trPr>
        <w:tc>
          <w:tcPr>
            <w:tcW w:w="5157" w:type="dxa"/>
            <w:gridSpan w:val="3"/>
            <w:vAlign w:val="center"/>
          </w:tcPr>
          <w:p w:rsidR="00B7171C" w:rsidRDefault="00F55C8A" w:rsidP="001809E6">
            <w:pPr>
              <w:pStyle w:val="TableText"/>
              <w:spacing w:before="117" w:line="218" w:lineRule="auto"/>
              <w:jc w:val="center"/>
            </w:pPr>
            <w:r>
              <w:rPr>
                <w:spacing w:val="-7"/>
              </w:rPr>
              <w:t>总计</w:t>
            </w:r>
          </w:p>
        </w:tc>
        <w:tc>
          <w:tcPr>
            <w:tcW w:w="3763" w:type="dxa"/>
            <w:vAlign w:val="center"/>
          </w:tcPr>
          <w:p w:rsidR="00B7171C" w:rsidRDefault="00F55C8A" w:rsidP="001809E6">
            <w:pPr>
              <w:pStyle w:val="TableText"/>
              <w:spacing w:before="161" w:line="178" w:lineRule="auto"/>
              <w:jc w:val="center"/>
            </w:pPr>
            <w:r>
              <w:rPr>
                <w:spacing w:val="-2"/>
              </w:rPr>
              <w:t>9900</w:t>
            </w:r>
          </w:p>
        </w:tc>
      </w:tr>
    </w:tbl>
    <w:p w:rsidR="00B7171C" w:rsidRDefault="00F55C8A">
      <w:pPr>
        <w:tabs>
          <w:tab w:val="left" w:pos="7560"/>
        </w:tabs>
        <w:spacing w:line="4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八、其他说明</w:t>
      </w:r>
    </w:p>
    <w:p w:rsidR="00B7171C" w:rsidRDefault="00F55C8A">
      <w:pPr>
        <w:pStyle w:val="a8"/>
        <w:spacing w:beforeAutospacing="0" w:afterAutospacing="0" w:line="480" w:lineRule="exact"/>
        <w:ind w:firstLineChars="200" w:firstLine="640"/>
        <w:contextualSpacing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bookmarkStart w:id="2" w:name="_Hlk98421126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（一）参赛学生应独立设计并完成参赛作品，杜绝抄袭、</w:t>
      </w:r>
      <w:proofErr w:type="gramStart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剽</w:t>
      </w:r>
      <w:proofErr w:type="gramEnd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窃和他人</w:t>
      </w:r>
      <w:proofErr w:type="gramEnd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代做等情况。</w:t>
      </w:r>
    </w:p>
    <w:p w:rsidR="00B7171C" w:rsidRDefault="00F55C8A">
      <w:pPr>
        <w:pStyle w:val="a8"/>
        <w:spacing w:beforeAutospacing="0" w:afterAutospacing="0" w:line="480" w:lineRule="exact"/>
        <w:ind w:firstLineChars="200" w:firstLine="640"/>
        <w:contextualSpacing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（二）比赛获一等奖、二等奖的队伍直接进入电子设计竞赛培养种子队伍，由慧</w:t>
      </w:r>
      <w:proofErr w:type="gramStart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翰</w:t>
      </w:r>
      <w:proofErr w:type="gramEnd"/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企业和学校共同组织指导教师进行训练培养。</w:t>
      </w:r>
    </w:p>
    <w:p w:rsidR="00B7171C" w:rsidRDefault="00F55C8A">
      <w:pPr>
        <w:pStyle w:val="a8"/>
        <w:spacing w:beforeAutospacing="0" w:afterAutospacing="0" w:line="480" w:lineRule="exact"/>
        <w:ind w:firstLineChars="200" w:firstLine="640"/>
        <w:contextualSpacing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（三）赛事组织负责人：赛事组织负责人：吕守向（赛事组织）、</w:t>
      </w:r>
      <w:r w:rsidR="00FC31CC" w:rsidRPr="00FC31CC"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华键</w:t>
      </w: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（协会组织）、</w:t>
      </w:r>
      <w:r w:rsidR="00FC31CC" w:rsidRPr="00FC31CC"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韩嘉婷</w:t>
      </w: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（学生组织）、</w:t>
      </w:r>
      <w:r w:rsidR="00FC31CC" w:rsidRPr="00FC31CC"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胡强</w:t>
      </w: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（学生组织）。</w:t>
      </w:r>
    </w:p>
    <w:p w:rsidR="00B7171C" w:rsidRDefault="00B7171C">
      <w:pPr>
        <w:pStyle w:val="a8"/>
        <w:spacing w:beforeAutospacing="0" w:afterAutospacing="0" w:line="480" w:lineRule="exact"/>
        <w:ind w:firstLineChars="200" w:firstLine="720"/>
        <w:contextualSpacing/>
        <w:jc w:val="both"/>
        <w:rPr>
          <w:rFonts w:ascii="仿宋_GB2312" w:eastAsia="仿宋_GB2312" w:cs="Arial"/>
          <w:spacing w:val="20"/>
          <w:sz w:val="32"/>
          <w:szCs w:val="32"/>
        </w:rPr>
      </w:pPr>
    </w:p>
    <w:p w:rsidR="00B7171C" w:rsidRDefault="00F55C8A">
      <w:pPr>
        <w:tabs>
          <w:tab w:val="left" w:pos="7560"/>
        </w:tabs>
        <w:spacing w:line="480" w:lineRule="exact"/>
        <w:ind w:leftChars="304" w:left="1918" w:hangingChars="400" w:hanging="128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附件：1.第</w:t>
      </w:r>
      <w:r w:rsidR="00FC31CC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六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届“慧翰杯”福州理工学院电子设计竞赛报名登记表  </w:t>
      </w:r>
    </w:p>
    <w:p w:rsidR="00B7171C" w:rsidRDefault="00F55C8A">
      <w:pPr>
        <w:tabs>
          <w:tab w:val="left" w:pos="7560"/>
        </w:tabs>
        <w:spacing w:line="480" w:lineRule="exact"/>
        <w:ind w:leftChars="760" w:left="1916" w:hangingChars="100" w:hanging="32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2.第</w:t>
      </w:r>
      <w:r w:rsidR="00FC31CC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六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届“慧翰杯”福州理工学院电子设计竞赛赛题列表</w:t>
      </w:r>
    </w:p>
    <w:p w:rsidR="00B7171C" w:rsidRDefault="00B7171C">
      <w:pPr>
        <w:tabs>
          <w:tab w:val="left" w:pos="7560"/>
        </w:tabs>
        <w:spacing w:line="440" w:lineRule="exact"/>
        <w:ind w:leftChars="760" w:left="1916" w:hangingChars="100" w:hanging="32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7171C" w:rsidRDefault="00B7171C">
      <w:pPr>
        <w:tabs>
          <w:tab w:val="left" w:pos="7560"/>
        </w:tabs>
        <w:spacing w:line="440" w:lineRule="exact"/>
        <w:ind w:leftChars="760" w:left="1916" w:hangingChars="100" w:hanging="32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35120A" w:rsidRDefault="0035120A">
      <w:pPr>
        <w:tabs>
          <w:tab w:val="left" w:pos="7560"/>
        </w:tabs>
        <w:spacing w:line="440" w:lineRule="exact"/>
        <w:ind w:leftChars="760" w:left="1916" w:hangingChars="100" w:hanging="320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bookmarkEnd w:id="2"/>
    <w:p w:rsidR="00B7171C" w:rsidRDefault="00F55C8A" w:rsidP="0035120A">
      <w:pPr>
        <w:pStyle w:val="a8"/>
        <w:wordWrap w:val="0"/>
        <w:spacing w:beforeAutospacing="0" w:afterAutospacing="0" w:line="480" w:lineRule="exact"/>
        <w:ind w:right="480" w:firstLineChars="200" w:firstLine="640"/>
        <w:contextualSpacing/>
        <w:jc w:val="right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 xml:space="preserve">福州理工学院教务处 </w:t>
      </w:r>
      <w:r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  <w:t xml:space="preserve">  </w:t>
      </w:r>
    </w:p>
    <w:p w:rsidR="00B7171C" w:rsidRDefault="00F55C8A" w:rsidP="0035120A">
      <w:pPr>
        <w:pStyle w:val="a8"/>
        <w:wordWrap w:val="0"/>
        <w:spacing w:beforeAutospacing="0" w:afterAutospacing="0" w:line="480" w:lineRule="exact"/>
        <w:ind w:right="480" w:firstLineChars="200" w:firstLine="640"/>
        <w:contextualSpacing/>
        <w:jc w:val="right"/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>202</w:t>
      </w:r>
      <w:r w:rsidR="00A91AD2"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imes New Roman" w:hint="eastAsia"/>
          <w:color w:val="000000"/>
          <w:kern w:val="2"/>
          <w:sz w:val="32"/>
          <w:szCs w:val="32"/>
          <w:shd w:val="clear" w:color="auto" w:fill="FFFFFF"/>
        </w:rPr>
        <w:t xml:space="preserve">年4月9日 </w:t>
      </w:r>
      <w:r>
        <w:rPr>
          <w:rFonts w:ascii="仿宋_GB2312" w:eastAsia="仿宋_GB2312" w:hAnsi="Times New Roman"/>
          <w:color w:val="000000"/>
          <w:kern w:val="2"/>
          <w:sz w:val="32"/>
          <w:szCs w:val="32"/>
          <w:shd w:val="clear" w:color="auto" w:fill="FFFFFF"/>
        </w:rPr>
        <w:t xml:space="preserve">   </w:t>
      </w:r>
    </w:p>
    <w:p w:rsidR="00B7171C" w:rsidRDefault="00F55C8A" w:rsidP="003C214A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附件1</w:t>
      </w:r>
    </w:p>
    <w:p w:rsidR="00B7171C" w:rsidRDefault="00F55C8A" w:rsidP="003C214A">
      <w:pPr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</w:t>
      </w:r>
      <w:r w:rsidR="00FC31CC">
        <w:rPr>
          <w:rFonts w:ascii="黑体" w:eastAsia="黑体" w:hAnsi="黑体" w:cs="黑体" w:hint="eastAsia"/>
          <w:color w:val="000000" w:themeColor="text1"/>
          <w:sz w:val="32"/>
          <w:szCs w:val="32"/>
        </w:rPr>
        <w:t>六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届“慧翰杯”福州理工学院电子设计竞赛报名登记表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54"/>
        <w:gridCol w:w="527"/>
        <w:gridCol w:w="250"/>
        <w:gridCol w:w="898"/>
        <w:gridCol w:w="493"/>
        <w:gridCol w:w="335"/>
        <w:gridCol w:w="1600"/>
        <w:gridCol w:w="502"/>
        <w:gridCol w:w="2009"/>
      </w:tblGrid>
      <w:tr w:rsidR="00B7171C">
        <w:trPr>
          <w:trHeight w:val="710"/>
          <w:jc w:val="center"/>
        </w:trPr>
        <w:tc>
          <w:tcPr>
            <w:tcW w:w="842" w:type="dxa"/>
            <w:vAlign w:val="center"/>
          </w:tcPr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选题</w:t>
            </w:r>
          </w:p>
        </w:tc>
        <w:tc>
          <w:tcPr>
            <w:tcW w:w="1631" w:type="dxa"/>
            <w:gridSpan w:val="3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选题名称</w:t>
            </w:r>
          </w:p>
        </w:tc>
        <w:tc>
          <w:tcPr>
            <w:tcW w:w="4446" w:type="dxa"/>
            <w:gridSpan w:val="4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171C">
        <w:trPr>
          <w:trHeight w:val="725"/>
          <w:jc w:val="center"/>
        </w:trPr>
        <w:tc>
          <w:tcPr>
            <w:tcW w:w="2473" w:type="dxa"/>
            <w:gridSpan w:val="4"/>
            <w:vAlign w:val="center"/>
          </w:tcPr>
          <w:p w:rsidR="00B7171C" w:rsidRDefault="00F55C8A" w:rsidP="00FC31CC">
            <w:pPr>
              <w:spacing w:line="46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参赛队编号</w:t>
            </w:r>
          </w:p>
        </w:tc>
        <w:tc>
          <w:tcPr>
            <w:tcW w:w="5837" w:type="dxa"/>
            <w:gridSpan w:val="6"/>
            <w:vAlign w:val="center"/>
          </w:tcPr>
          <w:p w:rsidR="00B7171C" w:rsidRDefault="00B7171C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71C">
        <w:trPr>
          <w:trHeight w:val="635"/>
          <w:jc w:val="center"/>
        </w:trPr>
        <w:tc>
          <w:tcPr>
            <w:tcW w:w="842" w:type="dxa"/>
            <w:vAlign w:val="center"/>
          </w:tcPr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31" w:type="dxa"/>
            <w:gridSpan w:val="3"/>
            <w:vAlign w:val="center"/>
          </w:tcPr>
          <w:p w:rsidR="00B7171C" w:rsidRDefault="00F55C8A" w:rsidP="0035120A">
            <w:pPr>
              <w:spacing w:line="4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队员姓名</w:t>
            </w:r>
          </w:p>
        </w:tc>
        <w:tc>
          <w:tcPr>
            <w:tcW w:w="3828" w:type="dxa"/>
            <w:gridSpan w:val="5"/>
            <w:vAlign w:val="center"/>
          </w:tcPr>
          <w:p w:rsidR="00B7171C" w:rsidRDefault="00F55C8A" w:rsidP="0035120A">
            <w:pPr>
              <w:spacing w:line="460" w:lineRule="exact"/>
              <w:ind w:firstLineChars="350" w:firstLine="9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队员所在专业</w:t>
            </w:r>
          </w:p>
        </w:tc>
        <w:tc>
          <w:tcPr>
            <w:tcW w:w="2009" w:type="dxa"/>
            <w:vAlign w:val="center"/>
          </w:tcPr>
          <w:p w:rsidR="00B7171C" w:rsidRDefault="00F55C8A" w:rsidP="0035120A">
            <w:pPr>
              <w:spacing w:line="460" w:lineRule="exact"/>
              <w:ind w:firstLineChars="100" w:firstLine="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本人签字</w:t>
            </w:r>
          </w:p>
        </w:tc>
      </w:tr>
      <w:tr w:rsidR="00B7171C">
        <w:trPr>
          <w:trHeight w:val="680"/>
          <w:jc w:val="center"/>
        </w:trPr>
        <w:tc>
          <w:tcPr>
            <w:tcW w:w="842" w:type="dxa"/>
            <w:vAlign w:val="center"/>
          </w:tcPr>
          <w:p w:rsidR="00B7171C" w:rsidRDefault="00F55C8A" w:rsidP="0035120A">
            <w:pPr>
              <w:spacing w:line="4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31" w:type="dxa"/>
            <w:gridSpan w:val="3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171C">
        <w:trPr>
          <w:trHeight w:val="680"/>
          <w:jc w:val="center"/>
        </w:trPr>
        <w:tc>
          <w:tcPr>
            <w:tcW w:w="842" w:type="dxa"/>
            <w:vAlign w:val="center"/>
          </w:tcPr>
          <w:p w:rsidR="00B7171C" w:rsidRDefault="00F55C8A" w:rsidP="0035120A">
            <w:pPr>
              <w:spacing w:line="4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31" w:type="dxa"/>
            <w:gridSpan w:val="3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171C">
        <w:trPr>
          <w:trHeight w:val="680"/>
          <w:jc w:val="center"/>
        </w:trPr>
        <w:tc>
          <w:tcPr>
            <w:tcW w:w="842" w:type="dxa"/>
            <w:vAlign w:val="center"/>
          </w:tcPr>
          <w:p w:rsidR="00B7171C" w:rsidRDefault="00F55C8A" w:rsidP="0035120A">
            <w:pPr>
              <w:spacing w:line="4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31" w:type="dxa"/>
            <w:gridSpan w:val="3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:rsidR="00B7171C" w:rsidRDefault="00B7171C">
            <w:pPr>
              <w:spacing w:line="4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171C">
        <w:trPr>
          <w:trHeight w:val="650"/>
          <w:jc w:val="center"/>
        </w:trPr>
        <w:tc>
          <w:tcPr>
            <w:tcW w:w="8310" w:type="dxa"/>
            <w:gridSpan w:val="10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竞赛期间本队所在实验室地点</w:t>
            </w:r>
          </w:p>
        </w:tc>
      </w:tr>
      <w:tr w:rsidR="00B7171C">
        <w:trPr>
          <w:trHeight w:val="650"/>
          <w:jc w:val="center"/>
        </w:trPr>
        <w:tc>
          <w:tcPr>
            <w:tcW w:w="3371" w:type="dxa"/>
            <w:gridSpan w:val="5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所在楼或楼号</w:t>
            </w:r>
          </w:p>
        </w:tc>
        <w:tc>
          <w:tcPr>
            <w:tcW w:w="4939" w:type="dxa"/>
            <w:gridSpan w:val="5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B7171C">
        <w:trPr>
          <w:trHeight w:val="680"/>
          <w:jc w:val="center"/>
        </w:trPr>
        <w:tc>
          <w:tcPr>
            <w:tcW w:w="3371" w:type="dxa"/>
            <w:gridSpan w:val="5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实验室房间号</w:t>
            </w:r>
          </w:p>
        </w:tc>
        <w:tc>
          <w:tcPr>
            <w:tcW w:w="4939" w:type="dxa"/>
            <w:gridSpan w:val="5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107</w:t>
            </w:r>
          </w:p>
        </w:tc>
      </w:tr>
      <w:tr w:rsidR="00B7171C">
        <w:trPr>
          <w:trHeight w:val="740"/>
          <w:jc w:val="center"/>
        </w:trPr>
        <w:tc>
          <w:tcPr>
            <w:tcW w:w="8310" w:type="dxa"/>
            <w:gridSpan w:val="10"/>
            <w:vAlign w:val="center"/>
          </w:tcPr>
          <w:p w:rsidR="00B7171C" w:rsidRDefault="00F55C8A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学校竞赛主管竞赛负责人信息</w:t>
            </w:r>
          </w:p>
        </w:tc>
      </w:tr>
      <w:tr w:rsidR="00B7171C" w:rsidTr="00FC31CC">
        <w:trPr>
          <w:jc w:val="center"/>
        </w:trPr>
        <w:tc>
          <w:tcPr>
            <w:tcW w:w="1696" w:type="dxa"/>
            <w:gridSpan w:val="2"/>
            <w:vAlign w:val="center"/>
          </w:tcPr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负责人姓名</w:t>
            </w:r>
          </w:p>
        </w:tc>
        <w:tc>
          <w:tcPr>
            <w:tcW w:w="2503" w:type="dxa"/>
            <w:gridSpan w:val="5"/>
            <w:vAlign w:val="center"/>
          </w:tcPr>
          <w:p w:rsidR="00B7171C" w:rsidRDefault="00F55C8A" w:rsidP="00FC31CC">
            <w:pPr>
              <w:spacing w:line="46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吕守向</w:t>
            </w:r>
          </w:p>
        </w:tc>
        <w:tc>
          <w:tcPr>
            <w:tcW w:w="1600" w:type="dxa"/>
            <w:vAlign w:val="center"/>
          </w:tcPr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 w:rsidR="00B7171C" w:rsidRDefault="00F55C8A" w:rsidP="0035120A">
            <w:pPr>
              <w:spacing w:line="4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13809541635</w:t>
            </w:r>
          </w:p>
        </w:tc>
      </w:tr>
      <w:tr w:rsidR="00B7171C" w:rsidTr="00FC31CC">
        <w:trPr>
          <w:jc w:val="center"/>
        </w:trPr>
        <w:tc>
          <w:tcPr>
            <w:tcW w:w="1696" w:type="dxa"/>
            <w:gridSpan w:val="2"/>
            <w:vAlign w:val="center"/>
          </w:tcPr>
          <w:p w:rsidR="00FC31C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参赛报名</w:t>
            </w:r>
          </w:p>
          <w:p w:rsidR="00B7171C" w:rsidRDefault="00F55C8A" w:rsidP="00FC31C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6614" w:type="dxa"/>
            <w:gridSpan w:val="8"/>
            <w:vAlign w:val="center"/>
          </w:tcPr>
          <w:p w:rsidR="00B7171C" w:rsidRDefault="00B7171C">
            <w:pPr>
              <w:spacing w:line="46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71C">
        <w:trPr>
          <w:jc w:val="center"/>
        </w:trPr>
        <w:tc>
          <w:tcPr>
            <w:tcW w:w="2223" w:type="dxa"/>
            <w:gridSpan w:val="3"/>
            <w:vAlign w:val="center"/>
          </w:tcPr>
          <w:p w:rsidR="00B7171C" w:rsidRDefault="00F55C8A" w:rsidP="00FC31C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初赛时间</w:t>
            </w:r>
          </w:p>
        </w:tc>
        <w:tc>
          <w:tcPr>
            <w:tcW w:w="6087" w:type="dxa"/>
            <w:gridSpan w:val="7"/>
            <w:vAlign w:val="center"/>
          </w:tcPr>
          <w:p w:rsidR="00B7171C" w:rsidRDefault="00B7171C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71C">
        <w:trPr>
          <w:jc w:val="center"/>
        </w:trPr>
        <w:tc>
          <w:tcPr>
            <w:tcW w:w="2223" w:type="dxa"/>
            <w:gridSpan w:val="3"/>
            <w:vAlign w:val="center"/>
          </w:tcPr>
          <w:p w:rsidR="00B7171C" w:rsidRDefault="00F55C8A" w:rsidP="00FC31C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作品实现</w:t>
            </w:r>
          </w:p>
        </w:tc>
        <w:tc>
          <w:tcPr>
            <w:tcW w:w="6087" w:type="dxa"/>
            <w:gridSpan w:val="7"/>
            <w:vAlign w:val="center"/>
          </w:tcPr>
          <w:p w:rsidR="00B7171C" w:rsidRDefault="00B7171C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7171C">
        <w:trPr>
          <w:jc w:val="center"/>
        </w:trPr>
        <w:tc>
          <w:tcPr>
            <w:tcW w:w="2223" w:type="dxa"/>
            <w:gridSpan w:val="3"/>
            <w:vAlign w:val="center"/>
          </w:tcPr>
          <w:p w:rsidR="00B7171C" w:rsidRDefault="00F55C8A" w:rsidP="00FC31C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作品评审</w:t>
            </w:r>
          </w:p>
        </w:tc>
        <w:tc>
          <w:tcPr>
            <w:tcW w:w="6087" w:type="dxa"/>
            <w:gridSpan w:val="7"/>
            <w:vAlign w:val="center"/>
          </w:tcPr>
          <w:p w:rsidR="00B7171C" w:rsidRDefault="00B7171C">
            <w:pPr>
              <w:spacing w:line="46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B7171C" w:rsidRDefault="00F55C8A">
      <w:pPr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B7171C" w:rsidRDefault="00F55C8A" w:rsidP="00FC31CC">
      <w:pPr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F55C8A" w:rsidP="0035120A">
      <w:pPr>
        <w:ind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</w:t>
      </w:r>
      <w:r w:rsidR="00FC31CC">
        <w:rPr>
          <w:rFonts w:ascii="黑体" w:eastAsia="黑体" w:hAnsi="黑体" w:cs="黑体" w:hint="eastAsia"/>
          <w:color w:val="000000" w:themeColor="text1"/>
          <w:sz w:val="32"/>
          <w:szCs w:val="32"/>
        </w:rPr>
        <w:t>六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届“慧翰杯”福州理工学院电子设计竞赛赛题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列表</w:t>
      </w:r>
    </w:p>
    <w:tbl>
      <w:tblPr>
        <w:tblStyle w:val="ab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B7171C" w:rsidRPr="00FC31CC" w:rsidTr="000B2F7B">
        <w:trPr>
          <w:trHeight w:val="510"/>
          <w:jc w:val="center"/>
        </w:trPr>
        <w:tc>
          <w:tcPr>
            <w:tcW w:w="3256" w:type="dxa"/>
            <w:vAlign w:val="center"/>
          </w:tcPr>
          <w:p w:rsidR="00B7171C" w:rsidRPr="00FC31CC" w:rsidRDefault="00F55C8A" w:rsidP="00FC31CC">
            <w:pPr>
              <w:pStyle w:val="a8"/>
              <w:spacing w:line="276" w:lineRule="auto"/>
              <w:ind w:firstLine="642"/>
              <w:jc w:val="center"/>
              <w:rPr>
                <w:rFonts w:asciiTheme="minorEastAsia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Theme="minorEastAsia" w:hAnsiTheme="minorEastAsia" w:cs="Arial" w:hint="eastAsia"/>
                <w:b/>
                <w:bCs/>
                <w:color w:val="000000"/>
                <w:spacing w:val="20"/>
                <w:sz w:val="28"/>
                <w:szCs w:val="28"/>
              </w:rPr>
              <w:t>赛道</w:t>
            </w:r>
          </w:p>
        </w:tc>
        <w:tc>
          <w:tcPr>
            <w:tcW w:w="5386" w:type="dxa"/>
            <w:vAlign w:val="center"/>
          </w:tcPr>
          <w:p w:rsidR="00B7171C" w:rsidRPr="00FC31CC" w:rsidRDefault="00F55C8A" w:rsidP="00FC31CC">
            <w:pPr>
              <w:pStyle w:val="a8"/>
              <w:spacing w:line="276" w:lineRule="auto"/>
              <w:ind w:firstLine="642"/>
              <w:jc w:val="center"/>
              <w:rPr>
                <w:rFonts w:asciiTheme="minorEastAsia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Theme="minorEastAsia" w:hAnsiTheme="minorEastAsia" w:cs="Arial" w:hint="eastAsia"/>
                <w:b/>
                <w:bCs/>
                <w:color w:val="000000"/>
                <w:spacing w:val="20"/>
                <w:sz w:val="28"/>
                <w:szCs w:val="28"/>
              </w:rPr>
              <w:t>可选题目</w:t>
            </w:r>
          </w:p>
        </w:tc>
      </w:tr>
      <w:tr w:rsidR="00B7171C" w:rsidRPr="00FC31CC" w:rsidTr="000B2F7B">
        <w:trPr>
          <w:trHeight w:val="510"/>
          <w:jc w:val="center"/>
        </w:trPr>
        <w:tc>
          <w:tcPr>
            <w:tcW w:w="3256" w:type="dxa"/>
            <w:vMerge w:val="restart"/>
            <w:vAlign w:val="center"/>
          </w:tcPr>
          <w:p w:rsidR="00B7171C" w:rsidRPr="00FC31CC" w:rsidRDefault="00F55C8A" w:rsidP="00FC31CC">
            <w:pPr>
              <w:pStyle w:val="a8"/>
              <w:spacing w:line="276" w:lineRule="auto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cs="Arial" w:hint="eastAsia"/>
                <w:color w:val="000000"/>
                <w:spacing w:val="20"/>
                <w:sz w:val="28"/>
                <w:szCs w:val="28"/>
              </w:rPr>
              <w:t>电子设计大赛赛道</w:t>
            </w:r>
          </w:p>
        </w:tc>
        <w:tc>
          <w:tcPr>
            <w:tcW w:w="5386" w:type="dxa"/>
            <w:vAlign w:val="center"/>
          </w:tcPr>
          <w:p w:rsidR="00B7171C" w:rsidRPr="00FC31CC" w:rsidRDefault="00FC31CC" w:rsidP="00FC31CC">
            <w:pPr>
              <w:pStyle w:val="a8"/>
              <w:spacing w:line="276" w:lineRule="auto"/>
              <w:ind w:firstLine="536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hint="eastAsia"/>
                <w:spacing w:val="-6"/>
                <w:sz w:val="28"/>
                <w:szCs w:val="28"/>
              </w:rPr>
              <w:t>26A-自动避障小车</w:t>
            </w:r>
          </w:p>
        </w:tc>
      </w:tr>
      <w:tr w:rsidR="00B7171C" w:rsidRPr="00FC31CC" w:rsidTr="000B2F7B">
        <w:trPr>
          <w:trHeight w:val="510"/>
          <w:jc w:val="center"/>
        </w:trPr>
        <w:tc>
          <w:tcPr>
            <w:tcW w:w="3256" w:type="dxa"/>
            <w:vMerge/>
            <w:vAlign w:val="center"/>
          </w:tcPr>
          <w:p w:rsidR="00B7171C" w:rsidRPr="00FC31CC" w:rsidRDefault="00B7171C" w:rsidP="00FC31CC">
            <w:pPr>
              <w:pStyle w:val="a8"/>
              <w:spacing w:line="276" w:lineRule="auto"/>
              <w:ind w:firstLine="640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B7171C" w:rsidRPr="00FC31CC" w:rsidRDefault="00FC31CC" w:rsidP="000B2F7B">
            <w:pPr>
              <w:pStyle w:val="a8"/>
              <w:spacing w:line="276" w:lineRule="auto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hint="eastAsia"/>
                <w:spacing w:val="8"/>
                <w:sz w:val="28"/>
                <w:szCs w:val="28"/>
              </w:rPr>
              <w:t>25B-基于单目视觉的目标物测量装置</w:t>
            </w:r>
          </w:p>
        </w:tc>
      </w:tr>
      <w:tr w:rsidR="00FC31CC" w:rsidRPr="00FC31CC" w:rsidTr="000B2F7B">
        <w:trPr>
          <w:trHeight w:val="510"/>
          <w:jc w:val="center"/>
        </w:trPr>
        <w:tc>
          <w:tcPr>
            <w:tcW w:w="3256" w:type="dxa"/>
            <w:vMerge w:val="restart"/>
            <w:vAlign w:val="center"/>
          </w:tcPr>
          <w:p w:rsidR="00FC31CC" w:rsidRPr="00FC31CC" w:rsidRDefault="00FC31CC" w:rsidP="00FC31CC">
            <w:pPr>
              <w:pStyle w:val="a8"/>
              <w:spacing w:line="276" w:lineRule="auto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cs="Arial" w:hint="eastAsia"/>
                <w:color w:val="000000"/>
                <w:spacing w:val="20"/>
                <w:sz w:val="28"/>
                <w:szCs w:val="28"/>
              </w:rPr>
              <w:t>慧</w:t>
            </w:r>
            <w:proofErr w:type="gramStart"/>
            <w:r w:rsidRPr="00FC31CC">
              <w:rPr>
                <w:rFonts w:ascii="仿宋_GB2312" w:eastAsia="仿宋_GB2312" w:hAnsiTheme="minorEastAsia" w:cs="Arial" w:hint="eastAsia"/>
                <w:color w:val="000000"/>
                <w:spacing w:val="20"/>
                <w:sz w:val="28"/>
                <w:szCs w:val="28"/>
              </w:rPr>
              <w:t>翰</w:t>
            </w:r>
            <w:proofErr w:type="gramEnd"/>
            <w:r w:rsidRPr="00FC31CC">
              <w:rPr>
                <w:rFonts w:ascii="仿宋_GB2312" w:eastAsia="仿宋_GB2312" w:hAnsiTheme="minorEastAsia" w:cs="Arial" w:hint="eastAsia"/>
                <w:color w:val="000000"/>
                <w:spacing w:val="20"/>
                <w:sz w:val="28"/>
                <w:szCs w:val="28"/>
              </w:rPr>
              <w:t>微电子企业赛道</w:t>
            </w:r>
          </w:p>
        </w:tc>
        <w:tc>
          <w:tcPr>
            <w:tcW w:w="5386" w:type="dxa"/>
          </w:tcPr>
          <w:p w:rsidR="00FC31CC" w:rsidRPr="00FC31CC" w:rsidRDefault="00FC31CC" w:rsidP="00FC31CC">
            <w:pPr>
              <w:pStyle w:val="TableText"/>
              <w:spacing w:before="174" w:line="216" w:lineRule="auto"/>
              <w:jc w:val="center"/>
              <w:rPr>
                <w:rFonts w:ascii="仿宋_GB2312" w:eastAsia="仿宋_GB2312" w:hAnsiTheme="minorEastAsia"/>
                <w:sz w:val="28"/>
                <w:szCs w:val="28"/>
                <w:lang w:eastAsia="zh-CN"/>
              </w:rPr>
            </w:pPr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  <w:lang w:eastAsia="zh-CN"/>
              </w:rPr>
              <w:t>25C-</w:t>
            </w:r>
            <w:proofErr w:type="gramStart"/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  <w:lang w:eastAsia="zh-CN"/>
              </w:rPr>
              <w:t>基于蓝牙的</w:t>
            </w:r>
            <w:proofErr w:type="gramEnd"/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  <w:lang w:eastAsia="zh-CN"/>
              </w:rPr>
              <w:t>定位通信系统</w:t>
            </w:r>
          </w:p>
        </w:tc>
      </w:tr>
      <w:tr w:rsidR="00FC31CC" w:rsidRPr="00FC31CC" w:rsidTr="000B2F7B">
        <w:trPr>
          <w:trHeight w:val="510"/>
          <w:jc w:val="center"/>
        </w:trPr>
        <w:tc>
          <w:tcPr>
            <w:tcW w:w="3256" w:type="dxa"/>
            <w:vMerge/>
            <w:vAlign w:val="center"/>
          </w:tcPr>
          <w:p w:rsidR="00FC31CC" w:rsidRPr="00FC31CC" w:rsidRDefault="00FC31CC" w:rsidP="00FC31CC">
            <w:pPr>
              <w:pStyle w:val="a8"/>
              <w:spacing w:line="276" w:lineRule="auto"/>
              <w:ind w:firstLine="640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C31CC" w:rsidRPr="00FC31CC" w:rsidRDefault="00FC31CC" w:rsidP="00FC31CC">
            <w:pPr>
              <w:pStyle w:val="TableText"/>
              <w:spacing w:before="175" w:line="217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</w:rPr>
              <w:t>2</w:t>
            </w:r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  <w:lang w:eastAsia="zh-CN"/>
              </w:rPr>
              <w:t>5D</w:t>
            </w:r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</w:rPr>
              <w:t>-蓝牙无线按键产品</w:t>
            </w:r>
          </w:p>
        </w:tc>
      </w:tr>
      <w:tr w:rsidR="00B7171C" w:rsidRPr="00FC31CC" w:rsidTr="000B2F7B">
        <w:trPr>
          <w:trHeight w:val="510"/>
          <w:jc w:val="center"/>
        </w:trPr>
        <w:tc>
          <w:tcPr>
            <w:tcW w:w="3256" w:type="dxa"/>
            <w:vAlign w:val="center"/>
          </w:tcPr>
          <w:p w:rsidR="00B7171C" w:rsidRPr="00FC31CC" w:rsidRDefault="00F55C8A" w:rsidP="00FC31CC">
            <w:pPr>
              <w:pStyle w:val="a8"/>
              <w:spacing w:line="276" w:lineRule="auto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cs="Arial" w:hint="eastAsia"/>
                <w:color w:val="000000"/>
                <w:spacing w:val="20"/>
                <w:sz w:val="28"/>
                <w:szCs w:val="28"/>
              </w:rPr>
              <w:t>开放赛道</w:t>
            </w:r>
          </w:p>
        </w:tc>
        <w:tc>
          <w:tcPr>
            <w:tcW w:w="5386" w:type="dxa"/>
            <w:vAlign w:val="center"/>
          </w:tcPr>
          <w:p w:rsidR="00B7171C" w:rsidRPr="00FC31CC" w:rsidRDefault="00FC31CC" w:rsidP="00FC31CC">
            <w:pPr>
              <w:pStyle w:val="a8"/>
              <w:spacing w:line="276" w:lineRule="auto"/>
              <w:ind w:firstLine="548"/>
              <w:jc w:val="center"/>
              <w:rPr>
                <w:rFonts w:ascii="仿宋_GB2312" w:eastAsia="仿宋_GB2312" w:hAnsiTheme="minorEastAsia" w:cs="Arial"/>
                <w:color w:val="000000"/>
                <w:spacing w:val="20"/>
                <w:sz w:val="28"/>
                <w:szCs w:val="28"/>
              </w:rPr>
            </w:pPr>
            <w:r w:rsidRPr="00FC31CC">
              <w:rPr>
                <w:rFonts w:ascii="仿宋_GB2312" w:eastAsia="仿宋_GB2312" w:hAnsiTheme="minorEastAsia" w:hint="eastAsia"/>
                <w:spacing w:val="-3"/>
                <w:sz w:val="28"/>
                <w:szCs w:val="28"/>
              </w:rPr>
              <w:t>要求：硬件+ai功能</w:t>
            </w:r>
          </w:p>
        </w:tc>
      </w:tr>
    </w:tbl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0B2F7B" w:rsidRDefault="000B2F7B">
      <w:pPr>
        <w:pStyle w:val="aa"/>
        <w:spacing w:line="240" w:lineRule="exact"/>
        <w:ind w:firstLineChars="0" w:firstLine="0"/>
      </w:pPr>
    </w:p>
    <w:p w:rsidR="00B7171C" w:rsidRDefault="00B7171C">
      <w:pPr>
        <w:pStyle w:val="aa"/>
        <w:spacing w:line="240" w:lineRule="exact"/>
        <w:ind w:firstLineChars="0" w:firstLine="0"/>
      </w:pPr>
    </w:p>
    <w:p w:rsidR="00B7171C" w:rsidRDefault="00F55C8A">
      <w:pPr>
        <w:pBdr>
          <w:top w:val="single" w:sz="6" w:space="1" w:color="auto"/>
          <w:bottom w:val="single" w:sz="6" w:space="1" w:color="auto"/>
        </w:pBdr>
        <w:ind w:firstLineChars="100" w:firstLine="280"/>
        <w:contextualSpacing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福州理工</w:t>
      </w:r>
      <w:r>
        <w:rPr>
          <w:rFonts w:ascii="仿宋_GB2312" w:eastAsia="仿宋_GB2312"/>
          <w:bCs/>
          <w:sz w:val="28"/>
          <w:szCs w:val="28"/>
        </w:rPr>
        <w:t>学院</w:t>
      </w:r>
      <w:r>
        <w:rPr>
          <w:rFonts w:ascii="仿宋_GB2312" w:eastAsia="仿宋_GB2312" w:hint="eastAsia"/>
          <w:bCs/>
          <w:sz w:val="28"/>
          <w:szCs w:val="28"/>
        </w:rPr>
        <w:t xml:space="preserve">教务处               </w:t>
      </w:r>
      <w:r>
        <w:rPr>
          <w:rFonts w:ascii="仿宋_GB2312" w:eastAsia="仿宋_GB2312"/>
          <w:bCs/>
          <w:sz w:val="28"/>
          <w:szCs w:val="28"/>
        </w:rPr>
        <w:t xml:space="preserve">    </w:t>
      </w:r>
      <w:r w:rsidR="0035120A"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>20</w:t>
      </w:r>
      <w:r>
        <w:rPr>
          <w:rFonts w:ascii="仿宋_GB2312" w:eastAsia="仿宋_GB2312" w:hint="eastAsia"/>
          <w:bCs/>
          <w:sz w:val="28"/>
          <w:szCs w:val="28"/>
        </w:rPr>
        <w:t>2</w:t>
      </w:r>
      <w:r w:rsidR="00FC31CC">
        <w:rPr>
          <w:rFonts w:ascii="仿宋_GB2312" w:eastAsia="仿宋_GB2312"/>
          <w:bCs/>
          <w:sz w:val="28"/>
          <w:szCs w:val="28"/>
        </w:rPr>
        <w:t>6</w:t>
      </w:r>
      <w:r>
        <w:rPr>
          <w:rFonts w:ascii="仿宋_GB2312" w:eastAsia="仿宋_GB2312" w:hint="eastAsia"/>
          <w:bCs/>
          <w:sz w:val="28"/>
          <w:szCs w:val="28"/>
        </w:rPr>
        <w:t>年4月9日印发</w:t>
      </w:r>
    </w:p>
    <w:sectPr w:rsidR="00B7171C">
      <w:footerReference w:type="default" r:id="rId8"/>
      <w:pgSz w:w="11906" w:h="16838"/>
      <w:pgMar w:top="1587" w:right="1559" w:bottom="1587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02" w:rsidRDefault="00EC0B02">
      <w:pPr>
        <w:ind w:firstLine="420"/>
      </w:pPr>
      <w:r>
        <w:separator/>
      </w:r>
    </w:p>
  </w:endnote>
  <w:endnote w:type="continuationSeparator" w:id="0">
    <w:p w:rsidR="00EC0B02" w:rsidRDefault="00EC0B0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1C" w:rsidRDefault="00F55C8A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171C" w:rsidRDefault="00F55C8A">
                          <w:pPr>
                            <w:pStyle w:val="a6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0F6EA0">
                            <w:rPr>
                              <w:rFonts w:ascii="宋体" w:hAnsi="宋体"/>
                              <w:noProof/>
                              <w:sz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7171C" w:rsidRDefault="00F55C8A">
                    <w:pPr>
                      <w:pStyle w:val="a6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0F6EA0">
                      <w:rPr>
                        <w:rFonts w:ascii="宋体" w:hAnsi="宋体"/>
                        <w:noProof/>
                        <w:sz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02" w:rsidRDefault="00EC0B02">
      <w:pPr>
        <w:ind w:firstLine="420"/>
      </w:pPr>
      <w:r>
        <w:separator/>
      </w:r>
    </w:p>
  </w:footnote>
  <w:footnote w:type="continuationSeparator" w:id="0">
    <w:p w:rsidR="00EC0B02" w:rsidRDefault="00EC0B02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0NDljYWE4ZWNhNzk2OGNmODU0MDlkNTUzYzYwYzEifQ=="/>
  </w:docVars>
  <w:rsids>
    <w:rsidRoot w:val="0095762A"/>
    <w:rsid w:val="000068C4"/>
    <w:rsid w:val="00056678"/>
    <w:rsid w:val="00064108"/>
    <w:rsid w:val="00076A9D"/>
    <w:rsid w:val="00094DA9"/>
    <w:rsid w:val="000B2F7B"/>
    <w:rsid w:val="000F6EA0"/>
    <w:rsid w:val="00103705"/>
    <w:rsid w:val="00166A3E"/>
    <w:rsid w:val="001809E6"/>
    <w:rsid w:val="001C6DA9"/>
    <w:rsid w:val="0020449E"/>
    <w:rsid w:val="00204F00"/>
    <w:rsid w:val="0021244E"/>
    <w:rsid w:val="00222834"/>
    <w:rsid w:val="002230C6"/>
    <w:rsid w:val="002566B4"/>
    <w:rsid w:val="00267B01"/>
    <w:rsid w:val="002A66A4"/>
    <w:rsid w:val="002D2267"/>
    <w:rsid w:val="002F5078"/>
    <w:rsid w:val="003222D8"/>
    <w:rsid w:val="00330F05"/>
    <w:rsid w:val="0035120A"/>
    <w:rsid w:val="00366276"/>
    <w:rsid w:val="003C214A"/>
    <w:rsid w:val="003F677E"/>
    <w:rsid w:val="004657C2"/>
    <w:rsid w:val="004966A4"/>
    <w:rsid w:val="0049773F"/>
    <w:rsid w:val="004F06F4"/>
    <w:rsid w:val="0054174F"/>
    <w:rsid w:val="0059082B"/>
    <w:rsid w:val="00593FD9"/>
    <w:rsid w:val="005A0A9E"/>
    <w:rsid w:val="005A7732"/>
    <w:rsid w:val="005D1E7E"/>
    <w:rsid w:val="00637829"/>
    <w:rsid w:val="006735A6"/>
    <w:rsid w:val="006868E7"/>
    <w:rsid w:val="006967AA"/>
    <w:rsid w:val="006B4D45"/>
    <w:rsid w:val="006B63C5"/>
    <w:rsid w:val="006D674C"/>
    <w:rsid w:val="006E2333"/>
    <w:rsid w:val="006E5F77"/>
    <w:rsid w:val="00735852"/>
    <w:rsid w:val="00741300"/>
    <w:rsid w:val="00763151"/>
    <w:rsid w:val="00786A42"/>
    <w:rsid w:val="007B7CE0"/>
    <w:rsid w:val="007D0A99"/>
    <w:rsid w:val="00807094"/>
    <w:rsid w:val="008328E1"/>
    <w:rsid w:val="00855253"/>
    <w:rsid w:val="008700C6"/>
    <w:rsid w:val="008958BC"/>
    <w:rsid w:val="008B338D"/>
    <w:rsid w:val="008E2313"/>
    <w:rsid w:val="00915851"/>
    <w:rsid w:val="0095762A"/>
    <w:rsid w:val="009A47FA"/>
    <w:rsid w:val="009A4872"/>
    <w:rsid w:val="009D2C66"/>
    <w:rsid w:val="00A3142F"/>
    <w:rsid w:val="00A51547"/>
    <w:rsid w:val="00A70006"/>
    <w:rsid w:val="00A900B5"/>
    <w:rsid w:val="00A91AD2"/>
    <w:rsid w:val="00AB2F72"/>
    <w:rsid w:val="00AF18E9"/>
    <w:rsid w:val="00B05FCD"/>
    <w:rsid w:val="00B2522D"/>
    <w:rsid w:val="00B4283B"/>
    <w:rsid w:val="00B524C3"/>
    <w:rsid w:val="00B7171C"/>
    <w:rsid w:val="00C1176E"/>
    <w:rsid w:val="00C205DA"/>
    <w:rsid w:val="00C225EA"/>
    <w:rsid w:val="00C26F35"/>
    <w:rsid w:val="00C42529"/>
    <w:rsid w:val="00C60A42"/>
    <w:rsid w:val="00C95E54"/>
    <w:rsid w:val="00C96377"/>
    <w:rsid w:val="00CB0AB7"/>
    <w:rsid w:val="00CB7E41"/>
    <w:rsid w:val="00CC4E89"/>
    <w:rsid w:val="00CC7A93"/>
    <w:rsid w:val="00D46B10"/>
    <w:rsid w:val="00D54435"/>
    <w:rsid w:val="00D63B7F"/>
    <w:rsid w:val="00D82EF3"/>
    <w:rsid w:val="00DA7F4A"/>
    <w:rsid w:val="00DB7CE6"/>
    <w:rsid w:val="00DC462C"/>
    <w:rsid w:val="00DF027E"/>
    <w:rsid w:val="00DF0E4D"/>
    <w:rsid w:val="00E31B18"/>
    <w:rsid w:val="00E5328C"/>
    <w:rsid w:val="00E74C4B"/>
    <w:rsid w:val="00EA5910"/>
    <w:rsid w:val="00EC0B02"/>
    <w:rsid w:val="00F15D14"/>
    <w:rsid w:val="00F51C7D"/>
    <w:rsid w:val="00F55C8A"/>
    <w:rsid w:val="00F837E0"/>
    <w:rsid w:val="00FC187E"/>
    <w:rsid w:val="00FC31CC"/>
    <w:rsid w:val="0272730B"/>
    <w:rsid w:val="04395091"/>
    <w:rsid w:val="048428A5"/>
    <w:rsid w:val="05D07310"/>
    <w:rsid w:val="06A967F3"/>
    <w:rsid w:val="08ED51DC"/>
    <w:rsid w:val="0A2777A8"/>
    <w:rsid w:val="0B7E66D5"/>
    <w:rsid w:val="0CAB771F"/>
    <w:rsid w:val="0DD203ED"/>
    <w:rsid w:val="0E1C6AA6"/>
    <w:rsid w:val="0E347CFF"/>
    <w:rsid w:val="0F96368D"/>
    <w:rsid w:val="0FDD12BC"/>
    <w:rsid w:val="10603A64"/>
    <w:rsid w:val="10AB5D6D"/>
    <w:rsid w:val="10E24DDC"/>
    <w:rsid w:val="112547FE"/>
    <w:rsid w:val="142B42FC"/>
    <w:rsid w:val="14E943BB"/>
    <w:rsid w:val="170D2487"/>
    <w:rsid w:val="178810B7"/>
    <w:rsid w:val="178A7F7B"/>
    <w:rsid w:val="18455D28"/>
    <w:rsid w:val="18E84F59"/>
    <w:rsid w:val="19145016"/>
    <w:rsid w:val="1AA85CB1"/>
    <w:rsid w:val="1BD76A4D"/>
    <w:rsid w:val="1CC21F65"/>
    <w:rsid w:val="1E8C31BB"/>
    <w:rsid w:val="1EC20327"/>
    <w:rsid w:val="1EEB314A"/>
    <w:rsid w:val="20343C11"/>
    <w:rsid w:val="2107263D"/>
    <w:rsid w:val="21D4690E"/>
    <w:rsid w:val="220D313B"/>
    <w:rsid w:val="23516BEE"/>
    <w:rsid w:val="23D77DC9"/>
    <w:rsid w:val="24023829"/>
    <w:rsid w:val="244E429F"/>
    <w:rsid w:val="250B7E6E"/>
    <w:rsid w:val="25341526"/>
    <w:rsid w:val="26DB5438"/>
    <w:rsid w:val="28277120"/>
    <w:rsid w:val="2881331F"/>
    <w:rsid w:val="2A1326A3"/>
    <w:rsid w:val="2A3102F4"/>
    <w:rsid w:val="2AEC3A3B"/>
    <w:rsid w:val="2B4F6E06"/>
    <w:rsid w:val="2D236108"/>
    <w:rsid w:val="2D4367AA"/>
    <w:rsid w:val="31462D0D"/>
    <w:rsid w:val="32AA73B5"/>
    <w:rsid w:val="36941E25"/>
    <w:rsid w:val="37522E37"/>
    <w:rsid w:val="38A77FF9"/>
    <w:rsid w:val="391D25A6"/>
    <w:rsid w:val="392D6C00"/>
    <w:rsid w:val="39B27EEB"/>
    <w:rsid w:val="39E650F5"/>
    <w:rsid w:val="3BC35686"/>
    <w:rsid w:val="3C755FD6"/>
    <w:rsid w:val="3E9E00BB"/>
    <w:rsid w:val="418551D9"/>
    <w:rsid w:val="45D81951"/>
    <w:rsid w:val="468A40EF"/>
    <w:rsid w:val="46C57924"/>
    <w:rsid w:val="48394992"/>
    <w:rsid w:val="495E079C"/>
    <w:rsid w:val="4A66397E"/>
    <w:rsid w:val="4A7F685E"/>
    <w:rsid w:val="4AE17607"/>
    <w:rsid w:val="4AFE10C2"/>
    <w:rsid w:val="4C001FDF"/>
    <w:rsid w:val="4D072EF9"/>
    <w:rsid w:val="4D1E17E5"/>
    <w:rsid w:val="4D681A53"/>
    <w:rsid w:val="4DF47B98"/>
    <w:rsid w:val="4EE20B7A"/>
    <w:rsid w:val="4F8503B4"/>
    <w:rsid w:val="509705A4"/>
    <w:rsid w:val="511961D5"/>
    <w:rsid w:val="51AA5DFA"/>
    <w:rsid w:val="51E32731"/>
    <w:rsid w:val="54164A93"/>
    <w:rsid w:val="54205A11"/>
    <w:rsid w:val="543E18F6"/>
    <w:rsid w:val="56A65531"/>
    <w:rsid w:val="5A050D40"/>
    <w:rsid w:val="5AFF2FE2"/>
    <w:rsid w:val="5B5B0FE0"/>
    <w:rsid w:val="5B985E8E"/>
    <w:rsid w:val="5CB72124"/>
    <w:rsid w:val="5CCF2650"/>
    <w:rsid w:val="5DC00DAF"/>
    <w:rsid w:val="5EB341C0"/>
    <w:rsid w:val="5F454EF7"/>
    <w:rsid w:val="61112A82"/>
    <w:rsid w:val="618D7975"/>
    <w:rsid w:val="620E77C6"/>
    <w:rsid w:val="633B5253"/>
    <w:rsid w:val="63DC6A36"/>
    <w:rsid w:val="644E563B"/>
    <w:rsid w:val="65AA17C6"/>
    <w:rsid w:val="670C0F30"/>
    <w:rsid w:val="67746C30"/>
    <w:rsid w:val="683C6AF0"/>
    <w:rsid w:val="699529CC"/>
    <w:rsid w:val="69CF0947"/>
    <w:rsid w:val="6A8A71EB"/>
    <w:rsid w:val="6C755A6B"/>
    <w:rsid w:val="6C776E00"/>
    <w:rsid w:val="6CEB5F3B"/>
    <w:rsid w:val="6D514B1A"/>
    <w:rsid w:val="6DFA501B"/>
    <w:rsid w:val="6E0B0643"/>
    <w:rsid w:val="6E2A386A"/>
    <w:rsid w:val="6F4D6B99"/>
    <w:rsid w:val="6FA31B21"/>
    <w:rsid w:val="70892AC9"/>
    <w:rsid w:val="70A065E9"/>
    <w:rsid w:val="71AE24DB"/>
    <w:rsid w:val="71D92A83"/>
    <w:rsid w:val="74EA412A"/>
    <w:rsid w:val="750F019E"/>
    <w:rsid w:val="755521A4"/>
    <w:rsid w:val="76563F03"/>
    <w:rsid w:val="76A258BD"/>
    <w:rsid w:val="77D6440A"/>
    <w:rsid w:val="79265F18"/>
    <w:rsid w:val="79F16039"/>
    <w:rsid w:val="7A6A4943"/>
    <w:rsid w:val="7AED496E"/>
    <w:rsid w:val="7B0A4C77"/>
    <w:rsid w:val="7B3C1F59"/>
    <w:rsid w:val="7B845591"/>
    <w:rsid w:val="7BE6194C"/>
    <w:rsid w:val="7D595D2F"/>
    <w:rsid w:val="7DFF35F5"/>
    <w:rsid w:val="7DFF53A3"/>
    <w:rsid w:val="7E252C85"/>
    <w:rsid w:val="7E62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00E98B-EC08-43C5-B8A9-749DE63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</w:style>
  <w:style w:type="paragraph" w:styleId="a4">
    <w:name w:val="Body Text"/>
    <w:basedOn w:val="a"/>
    <w:autoRedefine/>
    <w:qFormat/>
    <w:rPr>
      <w:sz w:val="29"/>
    </w:rPr>
  </w:style>
  <w:style w:type="paragraph" w:styleId="a5">
    <w:name w:val="Balloon Text"/>
    <w:basedOn w:val="a"/>
    <w:link w:val="Char0"/>
    <w:autoRedefine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link w:val="Char3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autoRedefine/>
    <w:qFormat/>
    <w:rPr>
      <w:b/>
      <w:bCs/>
    </w:rPr>
  </w:style>
  <w:style w:type="paragraph" w:styleId="aa">
    <w:name w:val="Body Text First Indent"/>
    <w:basedOn w:val="a4"/>
    <w:autoRedefine/>
    <w:qFormat/>
    <w:pPr>
      <w:ind w:firstLineChars="100" w:firstLine="420"/>
    </w:pPr>
    <w:rPr>
      <w:kern w:val="0"/>
      <w:sz w:val="20"/>
      <w:szCs w:val="20"/>
    </w:rPr>
  </w:style>
  <w:style w:type="table" w:styleId="ab">
    <w:name w:val="Table Grid"/>
    <w:basedOn w:val="a1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</w:rPr>
  </w:style>
  <w:style w:type="character" w:styleId="ad">
    <w:name w:val="Emphasis"/>
    <w:basedOn w:val="a0"/>
    <w:autoRedefine/>
    <w:qFormat/>
    <w:rPr>
      <w:i/>
    </w:rPr>
  </w:style>
  <w:style w:type="character" w:styleId="ae">
    <w:name w:val="annotation reference"/>
    <w:basedOn w:val="a0"/>
    <w:autoRedefine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36"/>
      <w:szCs w:val="36"/>
      <w:u w:val="none"/>
      <w:vertAlign w:val="subscript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36"/>
      <w:szCs w:val="36"/>
      <w:u w:val="none"/>
      <w:vertAlign w:val="superscript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36"/>
      <w:szCs w:val="36"/>
      <w:u w:val="none"/>
      <w:vertAlign w:val="subscript"/>
    </w:rPr>
  </w:style>
  <w:style w:type="character" w:customStyle="1" w:styleId="Char3">
    <w:name w:val="普通(网站) Char"/>
    <w:basedOn w:val="a0"/>
    <w:link w:val="a8"/>
    <w:autoRedefine/>
    <w:qFormat/>
    <w:rPr>
      <w:rFonts w:asciiTheme="minorHAnsi" w:eastAsiaTheme="minorEastAsia" w:hAnsiTheme="minorHAnsi"/>
      <w:sz w:val="24"/>
      <w:szCs w:val="24"/>
    </w:rPr>
  </w:style>
  <w:style w:type="character" w:customStyle="1" w:styleId="Char1">
    <w:name w:val="页脚 Char"/>
    <w:basedOn w:val="a0"/>
    <w:link w:val="a6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EE0E7-9F3C-4989-9C8E-461EBDD0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353</Words>
  <Characters>2013</Characters>
  <Application>Microsoft Office Word</Application>
  <DocSecurity>0</DocSecurity>
  <Lines>16</Lines>
  <Paragraphs>4</Paragraphs>
  <ScaleCrop>false</ScaleCrop>
  <Company>China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2024-04-07T07:20:00Z</cp:lastPrinted>
  <dcterms:created xsi:type="dcterms:W3CDTF">2024-04-03T06:30:00Z</dcterms:created>
  <dcterms:modified xsi:type="dcterms:W3CDTF">2026-04-13T00:58:00Z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29CF89F00E0943F9B923FE80C5CBABC2_13</vt:lpwstr>
  </property>
  <property fmtid="{D5CDD505-2E9C-101B-9397-08002B2CF9AE}" pid="4" name="KSOTemplateDocerSaveRecord">
    <vt:lpwstr>eyJoZGlkIjoiYTU4ODNlNzVhODQxNjRjM2VlMGI0ZWFmOWNjYTA4OTEiLCJ1c2VySWQiOiI3NDI5ODU1ODMifQ==</vt:lpwstr>
  </property>
</Properties>
</file>