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7825E">
      <w:pPr>
        <w:jc w:val="center"/>
        <w:rPr>
          <w:rFonts w:ascii="仿宋_GB2312" w:eastAsia="仿宋_GB2312" w:cs="黑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华文中宋" w:eastAsia="方正小标宋简体"/>
          <w:color w:val="FF0000"/>
          <w:spacing w:val="40"/>
          <w:w w:val="60"/>
          <w:sz w:val="140"/>
          <w:szCs w:val="140"/>
        </w:rPr>
        <w:t>福 州 理 工 学 院</w:t>
      </w:r>
    </w:p>
    <w:p w14:paraId="151DBB49">
      <w:pPr>
        <w:spacing w:line="600" w:lineRule="exact"/>
        <w:jc w:val="center"/>
        <w:outlineLvl w:val="0"/>
        <w:rPr>
          <w:rFonts w:ascii="仿宋_GB2312" w:eastAsia="仿宋_GB2312" w:cs="黑体"/>
          <w:sz w:val="32"/>
          <w:szCs w:val="32"/>
        </w:rPr>
      </w:pPr>
      <w:r>
        <w:rPr>
          <w:rFonts w:hint="eastAsia" w:ascii="仿宋_GB2312" w:eastAsia="仿宋_GB2312" w:cs="黑体"/>
          <w:sz w:val="32"/>
          <w:szCs w:val="32"/>
        </w:rPr>
        <w:t>福理工</w:t>
      </w:r>
      <w:r>
        <w:rPr>
          <w:rFonts w:hint="eastAsia" w:ascii="仿宋_GB2312" w:eastAsia="仿宋_GB2312" w:cs="黑体"/>
          <w:sz w:val="32"/>
          <w:szCs w:val="32"/>
          <w:lang w:eastAsia="zh-CN"/>
        </w:rPr>
        <w:t>教</w:t>
      </w:r>
      <w:r>
        <w:rPr>
          <w:rFonts w:hint="eastAsia" w:ascii="仿宋_GB2312" w:eastAsia="仿宋_GB2312" w:cs="黑体"/>
          <w:sz w:val="32"/>
          <w:szCs w:val="32"/>
        </w:rPr>
        <w:t>〔</w:t>
      </w:r>
      <w:r>
        <w:rPr>
          <w:rFonts w:hint="eastAsia" w:ascii="仿宋_GB2312" w:eastAsia="仿宋_GB2312" w:cs="黑体"/>
          <w:sz w:val="32"/>
          <w:szCs w:val="32"/>
          <w:lang w:eastAsia="zh-CN"/>
        </w:rPr>
        <w:t>202</w:t>
      </w:r>
      <w:r>
        <w:rPr>
          <w:rFonts w:hint="eastAsia" w:ascii="仿宋_GB2312" w:eastAsia="仿宋_GB2312" w:cs="黑体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黑体"/>
          <w:sz w:val="32"/>
          <w:szCs w:val="32"/>
        </w:rPr>
        <w:t>〕</w:t>
      </w:r>
      <w:r>
        <w:rPr>
          <w:rFonts w:hint="eastAsia" w:ascii="仿宋_GB2312" w:eastAsia="仿宋_GB2312" w:cs="黑体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 w:cs="黑体"/>
          <w:sz w:val="32"/>
          <w:szCs w:val="32"/>
        </w:rPr>
        <w:t>号</w:t>
      </w:r>
    </w:p>
    <w:p w14:paraId="0616F346">
      <w:pPr>
        <w:spacing w:line="240" w:lineRule="exact"/>
        <w:rPr>
          <w:rFonts w:hint="eastAsia" w:ascii="华文中宋" w:hAnsi="华文中宋" w:eastAsia="华文中宋"/>
          <w:color w:val="FF0000"/>
          <w:w w:val="50"/>
          <w:sz w:val="32"/>
          <w:szCs w:val="32"/>
          <w:u w:val="thick"/>
        </w:rPr>
      </w:pPr>
      <w:r>
        <w:rPr>
          <w:rFonts w:hint="eastAsia" w:ascii="华文中宋" w:hAnsi="华文中宋" w:eastAsia="华文中宋"/>
          <w:color w:val="FF0000"/>
          <w:w w:val="50"/>
          <w:sz w:val="32"/>
          <w:szCs w:val="32"/>
          <w:u w:val="thick"/>
        </w:rPr>
        <w:t xml:space="preserve">                                                                                                                 </w:t>
      </w:r>
    </w:p>
    <w:p w14:paraId="3CC9D392">
      <w:pPr>
        <w:spacing w:line="240" w:lineRule="exact"/>
        <w:rPr>
          <w:rFonts w:hint="eastAsia" w:ascii="华文中宋" w:hAnsi="华文中宋" w:eastAsia="华文中宋"/>
          <w:color w:val="FF0000"/>
          <w:w w:val="50"/>
          <w:sz w:val="32"/>
          <w:szCs w:val="32"/>
          <w:u w:val="thick"/>
          <w:lang w:eastAsia="zh-CN"/>
        </w:rPr>
      </w:pPr>
    </w:p>
    <w:p w14:paraId="60834F94">
      <w:pPr>
        <w:spacing w:line="400" w:lineRule="exact"/>
        <w:rPr>
          <w:rFonts w:hint="eastAsia" w:ascii="方正小标宋简体" w:hAnsi="宋体" w:eastAsia="方正小标宋简体"/>
          <w:sz w:val="44"/>
          <w:szCs w:val="44"/>
        </w:rPr>
      </w:pPr>
    </w:p>
    <w:p w14:paraId="5364039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宋体" w:eastAsia="方正小标宋简体" w:cstheme="minorBidi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宋体" w:eastAsia="方正小标宋简体" w:cstheme="minorBidi"/>
          <w:b w:val="0"/>
          <w:bCs w:val="0"/>
          <w:kern w:val="2"/>
          <w:sz w:val="44"/>
          <w:szCs w:val="44"/>
          <w:lang w:val="en-US" w:eastAsia="zh-CN" w:bidi="ar-SA"/>
        </w:rPr>
        <w:t>关于举办“</w:t>
      </w:r>
      <w:r>
        <w:rPr>
          <w:rFonts w:hint="eastAsia" w:ascii="方正小标宋简体" w:eastAsia="方正小标宋简体" w:cstheme="minorBidi"/>
          <w:b w:val="0"/>
          <w:bCs w:val="0"/>
          <w:kern w:val="2"/>
          <w:sz w:val="44"/>
          <w:szCs w:val="44"/>
          <w:lang w:val="en-US" w:eastAsia="zh-CN" w:bidi="ar-SA"/>
        </w:rPr>
        <w:t>AI</w:t>
      </w:r>
      <w:r>
        <w:rPr>
          <w:rFonts w:hint="eastAsia" w:ascii="方正小标宋简体" w:hAnsi="宋体" w:eastAsia="方正小标宋简体" w:cstheme="minorBidi"/>
          <w:b w:val="0"/>
          <w:bCs w:val="0"/>
          <w:kern w:val="2"/>
          <w:sz w:val="44"/>
          <w:szCs w:val="44"/>
          <w:lang w:val="en-US" w:eastAsia="zh-CN" w:bidi="ar-SA"/>
        </w:rPr>
        <w:t>在日常教学中的应用”</w:t>
      </w:r>
    </w:p>
    <w:p w14:paraId="1EE5B74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宋体" w:eastAsia="方正小标宋简体" w:cstheme="minorBidi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宋体" w:eastAsia="方正小标宋简体" w:cstheme="minorBidi"/>
          <w:b w:val="0"/>
          <w:bCs w:val="0"/>
          <w:kern w:val="2"/>
          <w:sz w:val="44"/>
          <w:szCs w:val="44"/>
          <w:lang w:val="en-US" w:eastAsia="zh-CN" w:bidi="ar-SA"/>
        </w:rPr>
        <w:t>辩论赛的报名通知</w:t>
      </w:r>
    </w:p>
    <w:p w14:paraId="72538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8E3F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各二级学院：</w:t>
      </w:r>
    </w:p>
    <w:p w14:paraId="31053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深化人工智能与教育教学融合的思考，搭建师生思想碰撞、能力展示的平台，引导广大师生理性看待AI技术在日常教学中的应用价值，学校将举办以“AI在日常教学中的应用”为主题的辩论赛。现将报名相关事宜通知如下：</w:t>
      </w:r>
    </w:p>
    <w:p w14:paraId="5357B3E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  <w:t>活动主题</w:t>
      </w:r>
    </w:p>
    <w:p w14:paraId="28882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核心主题：AI在日常教学中的应用</w:t>
      </w:r>
    </w:p>
    <w:p w14:paraId="0F9A0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本次辩论赛围绕上述核心主题，聚焦AI在教学实践中的优势、局限、应用边界及优化路径等关键方向，引导教师结合自身教学经验，深入探讨科技与教育融合的现实意义。</w:t>
      </w:r>
    </w:p>
    <w:p w14:paraId="4E636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  <w:t>二、参赛要求</w:t>
      </w:r>
    </w:p>
    <w:p w14:paraId="2366A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参赛单位：每个学院（含马克思主义学院）推荐1支参赛队伍，每个队伍4名队员组成。可设1名替补队员（替补队员仅可在赛事期间因突发情况替换主力队员，替换需提前向教务处报备）。各队伍需确定1名领队，负责统筹参赛事宜、传达赛事通知。</w:t>
      </w:r>
    </w:p>
    <w:p w14:paraId="560AD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（二）参赛教师条件</w:t>
      </w:r>
    </w:p>
    <w:p w14:paraId="179BA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1.自愿参赛，遵从学校的赛事安排、规则要求以及评判结果，严格遵守赛事纪律。</w:t>
      </w:r>
    </w:p>
    <w:p w14:paraId="07E2D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2.应具备一定的语言表达能力、逻辑思维能力和临场应变能力，能够结合教学实际开展辩论。</w:t>
      </w:r>
    </w:p>
    <w:p w14:paraId="33764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64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3.参赛期间，参赛教师需合理安排工作时间，保证按时参与各项赛事活动，不得无故缺席、迟到或早退。 </w:t>
      </w:r>
    </w:p>
    <w:p w14:paraId="3B405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  <w:t>三、辩题征集与筛选</w:t>
      </w:r>
    </w:p>
    <w:p w14:paraId="48C2F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征集主体：各参赛队伍以学院为单位于2月6日向教务处提交2个辩题，需明确正反双方观点，避免歧义、片面化，确保双方均有充分辩论空间（示例：正方：AI运用于教学实践利大于弊；反方：AI运用于教学实践弊大于利）。</w:t>
      </w:r>
    </w:p>
    <w:p w14:paraId="1460D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2.辩题方向：围绕核心主题，结合本学院学科特点、教学实际，征集具有思辨性、现实性、针对性的辩题，可聚焦AI在课堂教学、课后辅导、学情分析等具体场景的应用。</w:t>
      </w:r>
    </w:p>
    <w:p w14:paraId="7B3BC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3.辩题筛选：学校会依据各学院所提交的辩题，从思辨性、现实意义、与主题的贴合程度等维度进行集中筛选，选定3个优质辩题作为校级赛事的正式辩题。 </w:t>
      </w:r>
    </w:p>
    <w:p w14:paraId="5DBA85D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firstLine="640" w:firstLineChars="200"/>
        <w:jc w:val="left"/>
        <w:textAlignment w:val="auto"/>
        <w:outlineLvl w:val="2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  <w:t>四、赛制安排</w:t>
      </w:r>
    </w:p>
    <w:p w14:paraId="45F32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本次赛事分为初赛、半决赛、决赛三个阶段，采用单场决胜制，辩题从各学院征集的辩题中筛选确定，各阶段比赛前，参赛队伍需现场抽取本场辩题及正反方立场，具体流程如下：</w:t>
      </w:r>
    </w:p>
    <w:p w14:paraId="48BDD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（一）赛前抽签说明</w:t>
      </w:r>
    </w:p>
    <w:p w14:paraId="09C01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赛事不设置固定正反方及固定辩题，初赛、半决赛、决赛三个场次开展前，均需进行本场次辩题及正反方立场抽签；所有抽签环节均需参赛队伍代表到场，现场公开进行，全程由赛事组织方监督，结果当场公示，无二次抽签。</w:t>
      </w:r>
    </w:p>
    <w:p w14:paraId="54D1E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（二）初赛阶段（6进4）</w:t>
      </w:r>
    </w:p>
    <w:p w14:paraId="59CE8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1.赛前抽签：6支参赛队伍代表到场，先共同抽取本场次辩题（初赛统一1道辩题），随后依次抽签确定本场次正反方立场，生成3组初赛对战组合（每组1正1反），明确初赛对战顺序及场次，公示对战表。</w:t>
      </w:r>
    </w:p>
    <w:p w14:paraId="5B14E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2.比赛场次：共3场，按抽签确定的对战组合及顺序开展。</w:t>
      </w:r>
    </w:p>
    <w:p w14:paraId="66EEA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3.晋级规则：每组获胜队伍直接晋级半决赛（共3支）；剩余3支败队中，根据全场得分排名（去掉最高分和最低分后的平均分），选取排名第一的队伍作为“复活队”晋级，最终确定4支半决赛队伍。</w:t>
      </w:r>
    </w:p>
    <w:p w14:paraId="37480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（三）半决赛阶段（4进2）</w:t>
      </w:r>
    </w:p>
    <w:p w14:paraId="626D4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1.赛前抽签：4支晋级队伍代表到场，先共同抽取本场次辩题（半决赛统一1道辩题，与初赛辩题不同），随后依次抽签确定本场次正反方立场，生成2组半决赛对战组合（每组1正1反），明确对战顺序。</w:t>
      </w:r>
    </w:p>
    <w:p w14:paraId="35B61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2.比赛场次：共2场，按抽签确定的对战组合及顺序开展。</w:t>
      </w:r>
    </w:p>
    <w:p w14:paraId="5DB49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3.晋级规则：每两支队伍进行对决，分别选出1支获胜队伍，共2支队伍晋级决赛。</w:t>
      </w:r>
    </w:p>
    <w:p w14:paraId="6F1C1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（四）决赛阶段</w:t>
      </w:r>
    </w:p>
    <w:p w14:paraId="278FE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1.赛前抽签：2支晋级队伍代表到场，先共同抽取本场次辩题（决赛辩题与初、半决赛均不同），随后依次抽签确定本场次正反方立场，自然形成1正1反对阵。</w:t>
      </w:r>
    </w:p>
    <w:p w14:paraId="58AE4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2.比赛场次：共1场，按抽签确定的正反方立场开展对决。</w:t>
      </w:r>
    </w:p>
    <w:p w14:paraId="1F9AC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3.胜负判定：单场决胜制，由评委组综合打分或投票确定冠亚军；季军从半决赛败队中，根据全场得分排名确定。</w:t>
      </w:r>
    </w:p>
    <w:p w14:paraId="129DB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  <w:t>五、奖项设置</w:t>
      </w:r>
    </w:p>
    <w:p w14:paraId="249A7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64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本次赛事将评选冠军、亚军、季军队伍各1支，颁发校级荣誉奖状，获奖队伍及成员按校级教学竞赛等级给予科研工作量认定（具体标准参照学校相关规定），冠军队伍将额外获得人民币两千元的奖励。 </w:t>
      </w:r>
    </w:p>
    <w:p w14:paraId="396C088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  <w:t>六、报名事宜</w:t>
      </w:r>
    </w:p>
    <w:p w14:paraId="23EAA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报名时间：自本通知发布之日起至2026年2月6日止。</w:t>
      </w:r>
    </w:p>
    <w:p w14:paraId="29C1B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报名材料：填写《“AI在日常教学中的应用”辩论赛辩题征集表》（附件1）《“AI在日常教学中的应用”辩论赛报名表》（附件2），需准确填写队伍名称、所属单位、队员姓名、联系方式等信息。</w:t>
      </w:r>
    </w:p>
    <w:p w14:paraId="6D002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提交方式：将报名表电子版发送至指定邮箱zsq11907@gmiot.com，邮件主题统一命名为“辩论赛报名-XX学院－队伍名称”。</w:t>
      </w:r>
    </w:p>
    <w:p w14:paraId="4AECA96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640" w:firstLineChars="200"/>
        <w:jc w:val="left"/>
        <w:textAlignment w:val="auto"/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  <w:t>七、其他说明</w:t>
      </w:r>
    </w:p>
    <w:p w14:paraId="23718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各参赛队伍可充分利用寒假时间进行备赛。辩论赛预计于2026年3月举行，后续有关比赛赛程、规则等相关事宜将另行通知。望各学院积极组织，踊跃报名，以辩会友、以论明志，共同探讨AI与教学融合的新路径。</w:t>
      </w:r>
    </w:p>
    <w:p w14:paraId="0B3F5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C393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附件：1.“AI在日常教学中的应用”辩论赛辩题征集表</w:t>
      </w:r>
    </w:p>
    <w:p w14:paraId="379BB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2.“AI在日常教学中的应用”辩论赛报名表</w:t>
      </w:r>
    </w:p>
    <w:p w14:paraId="70FA9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00DB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4B79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A971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308C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7664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福州理工学院教务处</w:t>
      </w:r>
    </w:p>
    <w:p w14:paraId="01EB8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587" w:right="1559" w:bottom="1587" w:left="1559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2026年2月2日</w:t>
      </w:r>
    </w:p>
    <w:p w14:paraId="42EC431E">
      <w:pPr>
        <w:spacing w:line="560" w:lineRule="exact"/>
        <w:rPr>
          <w:rFonts w:hint="eastAsia" w:ascii="宋体" w:hAnsi="宋体"/>
          <w:b/>
          <w:color w:val="000000"/>
          <w:sz w:val="44"/>
          <w:szCs w:val="44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1</w:t>
      </w:r>
    </w:p>
    <w:p w14:paraId="5AAAF460"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  <w:lang w:val="en-US" w:eastAsia="zh-CN"/>
        </w:rPr>
        <w:t>“AI在日常教学中的应用”辩论赛辩题征集表</w:t>
      </w:r>
    </w:p>
    <w:p w14:paraId="4E725EC0">
      <w:pPr>
        <w:spacing w:before="120" w:after="120" w:line="288" w:lineRule="auto"/>
        <w:ind w:left="0" w:firstLine="1320" w:firstLineChars="600"/>
        <w:jc w:val="left"/>
        <w:rPr>
          <w:rFonts w:ascii="Arial" w:hAnsi="Arial" w:eastAsia="等线" w:cs="Arial"/>
          <w:sz w:val="22"/>
        </w:rPr>
      </w:pPr>
    </w:p>
    <w:p w14:paraId="3B0308DF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eastAsiaTheme="minorEastAsia"/>
          <w:lang w:eastAsia="zh-CN"/>
        </w:rPr>
      </w:pPr>
      <w:r>
        <w:rPr>
          <w:rFonts w:hint="eastAsia" w:ascii="宋体" w:hAnsi="宋体"/>
          <w:sz w:val="28"/>
          <w:szCs w:val="28"/>
        </w:rPr>
        <w:t>推荐单位（盖章）</w:t>
      </w: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 xml:space="preserve">：                                                        </w:t>
      </w:r>
      <w:r>
        <w:rPr>
          <w:rFonts w:hint="eastAsia" w:ascii="宋体" w:hAnsi="宋体"/>
          <w:sz w:val="28"/>
          <w:szCs w:val="28"/>
        </w:rPr>
        <w:t>日期：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5"/>
        <w:tblW w:w="127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3563"/>
        <w:gridCol w:w="1972"/>
        <w:gridCol w:w="5910"/>
      </w:tblGrid>
      <w:tr w14:paraId="3FEE4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43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81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7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C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立场</w:t>
            </w:r>
          </w:p>
        </w:tc>
      </w:tr>
      <w:tr w14:paraId="7637C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4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辩题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2ADA1">
            <w:pPr>
              <w:jc w:val="center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8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正方观点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CD4C7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5BF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73D07">
            <w:pPr>
              <w:jc w:val="center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5284F">
            <w:pPr>
              <w:jc w:val="center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06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反方观点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BA3A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C88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94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辩题2</w:t>
            </w:r>
          </w:p>
        </w:tc>
        <w:tc>
          <w:tcPr>
            <w:tcW w:w="35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4307A">
            <w:pPr>
              <w:jc w:val="center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F9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正方观点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CAA0D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E6A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F8C4B">
            <w:pPr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0EDD6">
            <w:pPr>
              <w:jc w:val="center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0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反方观点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80915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050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750" w:type="dxa"/>
            <w:gridSpan w:val="4"/>
            <w:tcBorders>
              <w:top w:val="nil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 w:color="auto" w:fill="auto"/>
            <w:vAlign w:val="top"/>
          </w:tcPr>
          <w:p w14:paraId="5785970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辩题需围绕核心主题，观点明确、无歧义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</w:tbl>
    <w:p w14:paraId="1B55864B">
      <w:pPr>
        <w:spacing w:line="560" w:lineRule="exact"/>
        <w:rPr>
          <w:rFonts w:hint="eastAsia" w:ascii="黑体" w:hAnsi="黑体" w:eastAsia="黑体"/>
          <w:color w:val="000000"/>
          <w:sz w:val="32"/>
          <w:szCs w:val="32"/>
        </w:rPr>
        <w:sectPr>
          <w:pgSz w:w="16838" w:h="11906" w:orient="landscape"/>
          <w:pgMar w:top="1559" w:right="1587" w:bottom="1559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/>
          <w:color w:val="000000"/>
          <w:sz w:val="32"/>
          <w:szCs w:val="32"/>
        </w:rPr>
        <w:br w:type="textWrapping"/>
      </w:r>
    </w:p>
    <w:p w14:paraId="76BA9FD3">
      <w:pPr>
        <w:spacing w:line="560" w:lineRule="exact"/>
        <w:rPr>
          <w:rFonts w:hint="eastAsia" w:ascii="宋体" w:hAnsi="宋体"/>
          <w:b/>
          <w:color w:val="000000"/>
          <w:sz w:val="44"/>
          <w:szCs w:val="44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2</w:t>
      </w:r>
    </w:p>
    <w:p w14:paraId="4B30C895"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  <w:lang w:val="en-US" w:eastAsia="zh-CN"/>
        </w:rPr>
        <w:t>“AI在日常教学中的应用”辩论赛报名表</w:t>
      </w:r>
    </w:p>
    <w:p w14:paraId="507BDE2A">
      <w:pPr>
        <w:spacing w:before="120" w:after="120" w:line="288" w:lineRule="auto"/>
        <w:ind w:left="0" w:firstLine="1320" w:firstLineChars="600"/>
        <w:jc w:val="left"/>
        <w:rPr>
          <w:rFonts w:ascii="Arial" w:hAnsi="Arial" w:eastAsia="等线" w:cs="Arial"/>
          <w:sz w:val="22"/>
        </w:rPr>
      </w:pPr>
    </w:p>
    <w:p w14:paraId="3F08890F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推荐单位（盖章）</w:t>
      </w: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 xml:space="preserve">：                                                        </w:t>
      </w:r>
      <w:r>
        <w:rPr>
          <w:rFonts w:hint="eastAsia" w:ascii="宋体" w:hAnsi="宋体"/>
          <w:sz w:val="28"/>
          <w:szCs w:val="28"/>
        </w:rPr>
        <w:t>日期：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5"/>
        <w:tblW w:w="135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468"/>
        <w:gridCol w:w="2097"/>
        <w:gridCol w:w="2042"/>
        <w:gridCol w:w="2014"/>
        <w:gridCol w:w="2889"/>
      </w:tblGrid>
      <w:tr w14:paraId="560BD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38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1C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队伍名称</w:t>
            </w:r>
          </w:p>
        </w:tc>
        <w:tc>
          <w:tcPr>
            <w:tcW w:w="90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AC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辩手信息（首位为领队）</w:t>
            </w:r>
          </w:p>
        </w:tc>
      </w:tr>
      <w:tr w14:paraId="655A7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E5F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2941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9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28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工号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9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3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 w14:paraId="4B6BA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2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F38B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78EA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2D6C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7F51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5E6F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628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EA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4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B8AB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E304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DCB7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AE9A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575C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CB5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65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4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282A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8CE4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9B54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6569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A8C6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5C9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C8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4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5E22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A35D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A259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456D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CAF0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7333BBFD">
      <w:pPr>
        <w:spacing w:line="560" w:lineRule="exact"/>
        <w:rPr>
          <w:rFonts w:hint="eastAsia" w:ascii="仿宋_GB2312" w:eastAsia="仿宋_GB2312"/>
          <w:sz w:val="30"/>
          <w:szCs w:val="30"/>
          <w:lang w:val="en-US" w:eastAsia="zh-CN"/>
        </w:rPr>
        <w:sectPr>
          <w:pgSz w:w="16838" w:h="11906" w:orient="landscape"/>
          <w:pgMar w:top="1559" w:right="1587" w:bottom="1559" w:left="1587" w:header="851" w:footer="992" w:gutter="0"/>
          <w:cols w:space="425" w:num="1"/>
          <w:docGrid w:type="lines" w:linePitch="312" w:charSpace="0"/>
        </w:sectPr>
      </w:pPr>
    </w:p>
    <w:p w14:paraId="0E62C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689B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170B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26C2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BBCC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7653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（本页无正文）</w:t>
      </w:r>
    </w:p>
    <w:p w14:paraId="12504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961C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628F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28DF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CEEC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B92C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A927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611C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F16B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24DF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1258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6B69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D3F1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4BB6E08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1B6C9B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0D29D65"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福州理工学院教务处                     2026年2月2日印发</w:t>
      </w:r>
    </w:p>
    <w:sectPr>
      <w:pgSz w:w="11906" w:h="16838"/>
      <w:pgMar w:top="1587" w:right="1559" w:bottom="1587" w:left="1559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3EBD23"/>
    <w:multiLevelType w:val="singleLevel"/>
    <w:tmpl w:val="6C3EBD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637EC"/>
    <w:rsid w:val="05945877"/>
    <w:rsid w:val="05D403D2"/>
    <w:rsid w:val="05D47736"/>
    <w:rsid w:val="14EE0B8D"/>
    <w:rsid w:val="1F6B41EE"/>
    <w:rsid w:val="20D82BB7"/>
    <w:rsid w:val="253E6011"/>
    <w:rsid w:val="257C7CB5"/>
    <w:rsid w:val="28F003D7"/>
    <w:rsid w:val="323629ED"/>
    <w:rsid w:val="3EFE017F"/>
    <w:rsid w:val="45A55D50"/>
    <w:rsid w:val="47FB6A97"/>
    <w:rsid w:val="5BE637EC"/>
    <w:rsid w:val="5F5B442D"/>
    <w:rsid w:val="61EC60BD"/>
    <w:rsid w:val="6DCD71EC"/>
    <w:rsid w:val="7B87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21"/>
    <w:basedOn w:val="7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9">
    <w:name w:val="font11"/>
    <w:basedOn w:val="7"/>
    <w:qFormat/>
    <w:uiPriority w:val="0"/>
    <w:rPr>
      <w:rFonts w:hint="default" w:ascii="等线" w:hAnsi="等线" w:eastAsia="等线" w:cs="等线"/>
      <w:color w:val="000000"/>
      <w:sz w:val="22"/>
      <w:szCs w:val="22"/>
      <w:u w:val="none"/>
    </w:rPr>
  </w:style>
  <w:style w:type="character" w:customStyle="1" w:styleId="10">
    <w:name w:val="font61"/>
    <w:basedOn w:val="7"/>
    <w:qFormat/>
    <w:uiPriority w:val="0"/>
    <w:rPr>
      <w:rFonts w:ascii="Arial" w:hAnsi="Arial" w:cs="Arial"/>
      <w:b/>
      <w:bCs/>
      <w:color w:val="000000"/>
      <w:sz w:val="22"/>
      <w:szCs w:val="22"/>
      <w:u w:val="none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41"/>
    <w:basedOn w:val="7"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1340fa77-3a86-45fe-962d-2f9535efe8f6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6D002463</paraID>
      <start>58</start>
      <end>59</end>
      <status>modified</status>
      <modifiedWord>－</modifiedWord>
      <trackRevisions>false</trackRevisions>
    </reviewItem>
    <reviewItem>
      <errorID>9757075a-e96b-47eb-b16b-fc302005b16a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19CAF7CC</paraID>
      <start>2</start>
      <end>3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a9061d1-6287-4746-abe8-1f595d8026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2073</Words>
  <Characters>2140</Characters>
  <Lines>0</Lines>
  <Paragraphs>0</Paragraphs>
  <TotalTime>184</TotalTime>
  <ScaleCrop>false</ScaleCrop>
  <LinksUpToDate>false</LinksUpToDate>
  <CharactersWithSpaces>2414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2026-01-22T03:27:00Z</dcterms:created>
  <dc:creator>我姓曾呀</dc:creator>
  <cp:lastModifiedBy>Alert</cp:lastModifiedBy>
  <dcterms:modified xsi:type="dcterms:W3CDTF">2026-02-04T12:51:02Z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3069A848F55B495CA1AEBECA5A0858F0_13</vt:lpwstr>
  </property>
  <property fmtid="{D5CDD505-2E9C-101B-9397-08002B2CF9AE}" pid="4" name="KSOTemplateDocerSaveRecord">
    <vt:lpwstr>eyJoZGlkIjoiZGQxZTViYjk5NThhNmY4ODFhZmE3NzEyMmRkMjVmZmQiLCJ1c2VySWQiOiI1NjQ1MDY2MzgifQ==</vt:lpwstr>
  </property>
</Properties>
</file>