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EB99E">
      <w:pPr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  <w:r>
        <w:rPr>
          <w:rFonts w:hint="eastAsia"/>
        </w:rPr>
        <w:t xml:space="preserve">   </w:t>
      </w:r>
    </w:p>
    <w:p w14:paraId="42C82F1D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福理工教〔2025〕</w:t>
      </w:r>
      <w:r>
        <w:rPr>
          <w:rFonts w:ascii="仿宋_GB2312" w:eastAsia="仿宋_GB2312"/>
          <w:sz w:val="32"/>
          <w:szCs w:val="32"/>
        </w:rPr>
        <w:t>181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62BACF21">
      <w:pPr>
        <w:tabs>
          <w:tab w:val="left" w:pos="8640"/>
        </w:tabs>
        <w:spacing w:line="240" w:lineRule="exact"/>
        <w:rPr>
          <w:rFonts w:ascii="华文中宋" w:hAnsi="华文中宋" w:eastAsia="华文中宋"/>
          <w:color w:val="FF0000"/>
          <w:w w:val="50"/>
          <w:sz w:val="32"/>
          <w:szCs w:val="32"/>
          <w:u w:val="thick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          </w:t>
      </w:r>
    </w:p>
    <w:p w14:paraId="7CBB565F">
      <w:pPr>
        <w:spacing w:line="400" w:lineRule="exact"/>
        <w:rPr>
          <w:rFonts w:ascii="方正小标宋简体" w:eastAsia="方正小标宋简体"/>
          <w:sz w:val="40"/>
        </w:rPr>
      </w:pPr>
    </w:p>
    <w:p w14:paraId="37E37742">
      <w:pPr>
        <w:spacing w:line="700" w:lineRule="exact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关于做好2025-2026学年第一学期期末</w:t>
      </w:r>
    </w:p>
    <w:p w14:paraId="1BD52CA5">
      <w:pPr>
        <w:spacing w:line="700" w:lineRule="exact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考试工作的通知</w:t>
      </w:r>
    </w:p>
    <w:p w14:paraId="2325CA45">
      <w:pPr>
        <w:spacing w:line="400" w:lineRule="exact"/>
        <w:rPr>
          <w:rFonts w:ascii="仿宋_GB2312" w:hAnsi="宋体" w:eastAsia="仿宋_GB2312" w:cs="Times New Roman"/>
          <w:sz w:val="32"/>
          <w:szCs w:val="32"/>
        </w:rPr>
      </w:pPr>
    </w:p>
    <w:p w14:paraId="7EF9D175">
      <w:pPr>
        <w:spacing w:line="48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各二级学院：</w:t>
      </w:r>
    </w:p>
    <w:p w14:paraId="0E75FCDE">
      <w:pPr>
        <w:pStyle w:val="5"/>
        <w:widowControl/>
        <w:spacing w:beforeAutospacing="0" w:afterAutospacing="0" w:line="480" w:lineRule="exact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期末考试是教学活动的重要环节，为确保本学期期末考试工作顺利进行，根据学校2025-2026学年第一学期教学工作安排，结合《福州理工学院考试管理规定（修订）》</w:t>
      </w:r>
      <w:r>
        <w:rPr>
          <w:rFonts w:hint="eastAsia" w:ascii="仿宋_GB2312" w:hAnsi="宋体" w:eastAsia="仿宋_GB2312"/>
          <w:sz w:val="32"/>
          <w:szCs w:val="32"/>
        </w:rPr>
        <w:t>（福理工教</w:t>
      </w:r>
      <w:r>
        <w:rPr>
          <w:rFonts w:hint="eastAsia" w:ascii="仿宋_GB2312" w:eastAsia="仿宋_GB2312"/>
          <w:color w:val="000000"/>
          <w:sz w:val="32"/>
          <w:szCs w:val="32"/>
        </w:rPr>
        <w:t>〔</w:t>
      </w:r>
      <w:r>
        <w:rPr>
          <w:rFonts w:hint="eastAsia" w:ascii="仿宋_GB2312" w:hAnsi="宋体" w:eastAsia="仿宋_GB2312"/>
          <w:sz w:val="32"/>
          <w:szCs w:val="32"/>
        </w:rPr>
        <w:t>2019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</w:rPr>
        <w:t>18号）和《校内考务工作规程》（</w:t>
      </w:r>
      <w:r>
        <w:rPr>
          <w:rFonts w:hint="eastAsia" w:ascii="仿宋_GB2312" w:eastAsia="仿宋_GB2312"/>
          <w:color w:val="000000"/>
          <w:sz w:val="32"/>
          <w:szCs w:val="32"/>
        </w:rPr>
        <w:t>福理工教〔2021〕133号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文件精神</w:t>
      </w:r>
      <w:r>
        <w:rPr>
          <w:rFonts w:hint="eastAsia" w:ascii="仿宋_GB2312" w:hAnsi="宋体" w:eastAsia="仿宋_GB2312"/>
          <w:kern w:val="2"/>
          <w:sz w:val="32"/>
          <w:szCs w:val="32"/>
        </w:rPr>
        <w:t>，现将期末考试相关事宜通知如下：</w:t>
      </w:r>
    </w:p>
    <w:p w14:paraId="4E1B6CFB">
      <w:pPr>
        <w:pStyle w:val="5"/>
        <w:widowControl/>
        <w:numPr>
          <w:ilvl w:val="0"/>
          <w:numId w:val="1"/>
        </w:numPr>
        <w:spacing w:beforeAutospacing="0" w:afterAutospacing="0" w:line="480" w:lineRule="exact"/>
        <w:ind w:firstLine="640" w:firstLineChars="200"/>
        <w:jc w:val="both"/>
        <w:rPr>
          <w:rFonts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组织管理</w:t>
      </w:r>
    </w:p>
    <w:p w14:paraId="01A2EB1E">
      <w:pPr>
        <w:pStyle w:val="5"/>
        <w:widowControl/>
        <w:spacing w:beforeAutospacing="0" w:afterAutospacing="0" w:line="480" w:lineRule="exact"/>
        <w:ind w:firstLine="640" w:firstLineChars="200"/>
        <w:jc w:val="both"/>
        <w:rPr>
          <w:rFonts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期末考试由教务处统一负责组织协调，具体工作由各学院负责组织实施。</w:t>
      </w:r>
    </w:p>
    <w:p w14:paraId="5FA9ECE3">
      <w:pPr>
        <w:spacing w:line="48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二、考核命题及审核要求</w:t>
      </w:r>
    </w:p>
    <w:p w14:paraId="4183747F">
      <w:pPr>
        <w:spacing w:line="48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highlight w:val="yellow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切实保障命题质量。教师是试卷命题质量的第一责任人，试卷必须能够考核课程教学目标达成情况，特别是考核的学生知识应用能力。题量应与考试时间相匹配，试题难度适中，有足够覆盖面。命题完成后由专业负责人（教研室）组织安排审查试题。审查人填写试卷审批表后交至学院；审查不合格试卷要明确指出问题并退给命题教师限期修改，修改后再次审查直至合格。</w:t>
      </w:r>
    </w:p>
    <w:p w14:paraId="7E13C602">
      <w:pPr>
        <w:spacing w:line="4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鼓励考核方式改革。考核方式原则上应与培养方案和教学大纲的规定一致。鼓励探索和实践在线教学模式下的考试方法改革，提倡线上考核与线下考核相结合、平时考核与期末考试相结合、理论考试与实践创新相结合；结合课程特点、教学实际，注重学生的能力和素质要求，采取灵活多样的命题形式；充分利用学习通等教学平台记录学生出勤、答题、作业、平时考核等结果数据，多样化评价学生学业。</w:t>
      </w:r>
    </w:p>
    <w:p w14:paraId="5747231F">
      <w:pPr>
        <w:spacing w:line="4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有开展考核方式改革的课程提交经专业、学院审定后的改革方案（见附件1、2）报备教务处，积极开展考核方式改革的课程可优先推荐为校级一流课程、教学改革研究项目。其余考核方式</w:t>
      </w:r>
      <w:r>
        <w:rPr>
          <w:rFonts w:hint="eastAsia" w:ascii="仿宋_GB2312" w:hAnsi="宋体" w:eastAsia="仿宋_GB2312" w:cs="Times New Roman"/>
          <w:sz w:val="32"/>
          <w:szCs w:val="32"/>
        </w:rPr>
        <w:t>的变更（如“考查课”变为“考试课”、考核比例的变更等）及</w:t>
      </w:r>
      <w:r>
        <w:rPr>
          <w:rFonts w:hint="eastAsia" w:ascii="仿宋_GB2312" w:eastAsia="仿宋_GB2312"/>
          <w:color w:val="000000"/>
          <w:sz w:val="32"/>
          <w:szCs w:val="32"/>
        </w:rPr>
        <w:t>非闭卷考试考核的也要按要求提交审批。</w:t>
      </w:r>
    </w:p>
    <w:p w14:paraId="12597293">
      <w:pPr>
        <w:spacing w:line="480" w:lineRule="exact"/>
        <w:ind w:firstLine="640" w:firstLineChars="200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（三）试卷命题质量检查。以学院分管教学院长为组长，成立期末试卷检查专项小组，对试卷质量进行把关，对照检查表（详见附件3），并于考核前三周最后一个工作日完成试卷检查工作。同一专业</w:t>
      </w:r>
      <w:r>
        <w:rPr>
          <w:rFonts w:ascii="仿宋_GB2312" w:eastAsia="仿宋_GB2312"/>
          <w:sz w:val="32"/>
          <w:szCs w:val="32"/>
        </w:rPr>
        <w:t>相同课程的多个班级应统一命题，</w:t>
      </w:r>
      <w:r>
        <w:rPr>
          <w:rFonts w:hint="eastAsia" w:ascii="仿宋_GB2312" w:eastAsia="仿宋_GB2312"/>
          <w:sz w:val="32"/>
          <w:szCs w:val="32"/>
        </w:rPr>
        <w:t>统一</w:t>
      </w:r>
      <w:r>
        <w:rPr>
          <w:rFonts w:ascii="仿宋_GB2312" w:eastAsia="仿宋_GB2312"/>
          <w:sz w:val="32"/>
          <w:szCs w:val="32"/>
        </w:rPr>
        <w:t>考试。</w:t>
      </w:r>
      <w:r>
        <w:rPr>
          <w:rFonts w:hint="eastAsia" w:ascii="仿宋_GB2312" w:eastAsia="仿宋_GB2312"/>
          <w:sz w:val="32"/>
          <w:szCs w:val="32"/>
        </w:rPr>
        <w:t>考试结束后，学校对试卷进行抽查，</w:t>
      </w:r>
      <w:r>
        <w:rPr>
          <w:rFonts w:hint="eastAsia" w:ascii="仿宋" w:hAnsi="仿宋" w:eastAsia="仿宋"/>
          <w:b/>
          <w:bCs/>
          <w:sz w:val="32"/>
          <w:szCs w:val="32"/>
        </w:rPr>
        <w:t>抽查结果不合格的，将根据《</w:t>
      </w:r>
      <w:r>
        <w:rPr>
          <w:rFonts w:hint="eastAsia" w:ascii="仿宋_GB2312" w:eastAsia="仿宋_GB2312"/>
          <w:b/>
          <w:sz w:val="32"/>
          <w:szCs w:val="32"/>
        </w:rPr>
        <w:t>教学事故认定及处理办法（2023年修订）</w:t>
      </w:r>
      <w:r>
        <w:rPr>
          <w:rFonts w:hint="eastAsia" w:ascii="仿宋" w:hAnsi="仿宋" w:eastAsia="仿宋"/>
          <w:b/>
          <w:bCs/>
          <w:sz w:val="32"/>
          <w:szCs w:val="32"/>
        </w:rPr>
        <w:t>》（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福理工教〔202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〕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100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号</w:t>
      </w:r>
      <w:r>
        <w:rPr>
          <w:rFonts w:hint="eastAsia" w:ascii="仿宋" w:hAnsi="仿宋" w:eastAsia="仿宋"/>
          <w:b/>
          <w:bCs/>
          <w:sz w:val="32"/>
          <w:szCs w:val="32"/>
        </w:rPr>
        <w:t>）进行教学事故认定与处理</w:t>
      </w:r>
      <w:r>
        <w:rPr>
          <w:rFonts w:hint="eastAsia" w:ascii="仿宋_GB2312" w:eastAsia="仿宋_GB2312"/>
          <w:b/>
          <w:sz w:val="32"/>
          <w:szCs w:val="32"/>
        </w:rPr>
        <w:t>。</w:t>
      </w:r>
    </w:p>
    <w:p w14:paraId="4C178676">
      <w:pPr>
        <w:widowControl/>
        <w:spacing w:line="48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lang w:bidi="ar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（四）试卷印刷与管理。考核前2周把试卷送印刷部门印刷，考前3-7天课程负责人将印制、装袋好的</w:t>
      </w:r>
      <w:r>
        <w:rPr>
          <w:rFonts w:hint="eastAsia" w:ascii="仿宋_GB2312" w:hAnsi="仿宋_GB2312" w:eastAsia="仿宋_GB2312" w:cs="仿宋_GB2312"/>
          <w:sz w:val="32"/>
          <w:szCs w:val="32"/>
        </w:rPr>
        <w:t>试卷领回检查，并将学生签到表、考场情况记录单装入试卷袋，确认无误后集中放置在规定档案室由考务工作负责人专人专管，严防泄密。</w:t>
      </w:r>
      <w:r>
        <w:rPr>
          <w:rFonts w:hint="eastAsia" w:ascii="仿宋_GB2312" w:eastAsia="仿宋_GB2312"/>
          <w:color w:val="000000"/>
          <w:sz w:val="32"/>
          <w:szCs w:val="32"/>
          <w:lang w:bidi="ar"/>
        </w:rPr>
        <w:t xml:space="preserve">接触试题命题、审题、印刷和保管等工作的所有人员，必须严格注意保密，不得以任何形式向学生暗示或泄漏试题内容，违者要追究责任，并视情节给予行政处分。如发生泄漏或变相泄漏试题情况，要迅速采取措施，变换试卷或试题内容，同时追究当事人责任。 </w:t>
      </w:r>
    </w:p>
    <w:p w14:paraId="6628204C">
      <w:pPr>
        <w:widowControl/>
        <w:spacing w:line="4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bidi="ar"/>
        </w:rPr>
        <w:t>（五）鼓励</w:t>
      </w:r>
      <w:r>
        <w:rPr>
          <w:rFonts w:ascii="仿宋_GB2312" w:eastAsia="仿宋_GB2312"/>
          <w:color w:val="000000"/>
          <w:sz w:val="32"/>
          <w:szCs w:val="32"/>
          <w:lang w:bidi="ar"/>
        </w:rPr>
        <w:t>采用</w:t>
      </w:r>
      <w:r>
        <w:rPr>
          <w:rFonts w:hint="eastAsia" w:ascii="仿宋_GB2312" w:eastAsia="仿宋_GB2312"/>
          <w:color w:val="000000"/>
          <w:sz w:val="32"/>
          <w:szCs w:val="32"/>
          <w:lang w:bidi="ar"/>
        </w:rPr>
        <w:t>超星</w:t>
      </w:r>
      <w:r>
        <w:rPr>
          <w:rFonts w:ascii="仿宋_GB2312" w:eastAsia="仿宋_GB2312"/>
          <w:color w:val="000000"/>
          <w:sz w:val="32"/>
          <w:szCs w:val="32"/>
          <w:lang w:bidi="ar"/>
        </w:rPr>
        <w:t>考试系统。</w:t>
      </w:r>
      <w:r>
        <w:rPr>
          <w:rFonts w:hint="eastAsia" w:ascii="仿宋_GB2312" w:eastAsia="仿宋_GB2312"/>
          <w:color w:val="000000"/>
          <w:sz w:val="32"/>
          <w:szCs w:val="32"/>
          <w:lang w:bidi="ar"/>
        </w:rPr>
        <w:t>具备线上考试条件的课程利用超星平台考试</w:t>
      </w:r>
      <w:r>
        <w:rPr>
          <w:rFonts w:ascii="仿宋_GB2312" w:eastAsia="仿宋_GB2312"/>
          <w:color w:val="000000"/>
          <w:sz w:val="32"/>
          <w:szCs w:val="32"/>
          <w:lang w:bidi="ar"/>
        </w:rPr>
        <w:t>系统</w:t>
      </w:r>
      <w:r>
        <w:rPr>
          <w:rFonts w:hint="eastAsia" w:ascii="仿宋_GB2312" w:eastAsia="仿宋_GB2312"/>
          <w:color w:val="000000"/>
          <w:sz w:val="32"/>
          <w:szCs w:val="32"/>
          <w:lang w:bidi="ar"/>
        </w:rPr>
        <w:t>进行课程考核组卷、线上考试、试卷批阅等全过程的线上考核，所有开展线上考核的课程需严格遵循学校线上考试管理相关规程，</w:t>
      </w:r>
      <w:r>
        <w:rPr>
          <w:rFonts w:ascii="仿宋_GB2312" w:eastAsia="仿宋_GB2312"/>
          <w:color w:val="000000"/>
          <w:sz w:val="32"/>
          <w:szCs w:val="32"/>
          <w:lang w:bidi="ar"/>
        </w:rPr>
        <w:t>具体实施规范</w:t>
      </w:r>
      <w:r>
        <w:rPr>
          <w:rFonts w:hint="eastAsia" w:ascii="仿宋_GB2312" w:eastAsia="仿宋_GB2312"/>
          <w:color w:val="000000"/>
          <w:sz w:val="32"/>
          <w:szCs w:val="32"/>
          <w:lang w:bidi="ar"/>
        </w:rPr>
        <w:t>参考附件4。</w:t>
      </w:r>
    </w:p>
    <w:p w14:paraId="752593A5">
      <w:pPr>
        <w:spacing w:line="48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三、考试时间安排</w:t>
      </w:r>
    </w:p>
    <w:p w14:paraId="2FE5DCC8">
      <w:pPr>
        <w:widowControl/>
        <w:spacing w:line="4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（一）考表编排时间：各开课学院根据本学期教学计划安排、教学大纲及进度要求进行考表编排，于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第15周周五（</w:t>
      </w:r>
      <w:r>
        <w:rPr>
          <w:rFonts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2月12日）前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完成排考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17B40105">
      <w:pPr>
        <w:widowControl/>
        <w:spacing w:line="48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lang w:bidi="ar"/>
        </w:rPr>
      </w:pPr>
      <w:r>
        <w:rPr>
          <w:rFonts w:hint="eastAsia" w:ascii="仿宋_GB2312" w:eastAsia="仿宋_GB2312"/>
          <w:color w:val="000000"/>
          <w:sz w:val="32"/>
          <w:szCs w:val="32"/>
          <w:lang w:bidi="ar"/>
        </w:rPr>
        <w:t>重修课程由各学院根据教学大纲及进度要求合理安排课程考核,组班重修课程单独出卷、单独考试，跟班重修（含免听重修）试卷与所跟班级统一出卷、统一考试。</w:t>
      </w:r>
    </w:p>
    <w:p w14:paraId="1CF663E2">
      <w:pPr>
        <w:spacing w:line="4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（二）考试时间：原则上考查课在教学周（18周）内完成考核，考试课统一安排的期末考试须于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2026年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1月1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日（20周）前</w:t>
      </w:r>
      <w:r>
        <w:rPr>
          <w:rFonts w:hint="eastAsia" w:ascii="仿宋_GB2312" w:eastAsia="仿宋_GB2312"/>
          <w:color w:val="000000"/>
          <w:sz w:val="32"/>
          <w:szCs w:val="32"/>
        </w:rPr>
        <w:t>完成，部分提前结课的课程可以提前安排考试。</w:t>
      </w:r>
    </w:p>
    <w:p w14:paraId="6A1B4F81">
      <w:pPr>
        <w:spacing w:line="48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四、考试组织要求</w:t>
      </w:r>
    </w:p>
    <w:p w14:paraId="6648E50A">
      <w:pPr>
        <w:spacing w:line="4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（一）各学院需做好期末课程考试组织安排工作，做好考试通知及考风考纪宣传教育工作，严抓考风考纪。</w:t>
      </w:r>
    </w:p>
    <w:p w14:paraId="0C54F577">
      <w:pPr>
        <w:spacing w:line="4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强化监考教师工作职责，每位教职工都有监考的义务，并服从考试工作的整体安排，任何人不得推脱或拒绝参加监考工作。任课教师原则上必须参加所授课程的监考工作，其次再安排其他老师。要求监考教师在考试过程中，做到坚守岗位，认真履行监考职责，不得擅离职守，不得在考场看手机或做与监考工作无关的事情，考试结束后要认真规范填写监考记录单和试卷袋封面，对于缓考、缺考和违纪作弊学生需如实工整填写。</w:t>
      </w:r>
    </w:p>
    <w:p w14:paraId="54A67507">
      <w:pPr>
        <w:spacing w:line="4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（三）学生因故不能按时参加课程考核的，应在课程考核前至少一天通过正方系统向开课学院提出申请，经批准后，参加下一学期的补（缓）考。</w:t>
      </w:r>
    </w:p>
    <w:p w14:paraId="1C6515EF">
      <w:pPr>
        <w:spacing w:line="48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五、试卷评阅、成绩录入及归档要求</w:t>
      </w:r>
    </w:p>
    <w:p w14:paraId="6C5D3617">
      <w:pPr>
        <w:spacing w:line="4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（一）试卷评阅。考试结束后，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任课教师遵照《福州理工学院试卷评阅规范》认真、公正、科学地评阅试卷。</w:t>
      </w:r>
    </w:p>
    <w:p w14:paraId="475114EF">
      <w:pPr>
        <w:numPr>
          <w:ilvl w:val="255"/>
          <w:numId w:val="0"/>
        </w:num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（二）成绩录入。专业课应在本门课程考核后三天内将成绩录入教务系统，实践课、公共课程应在本门课程考核后的一周内完成成绩录入。</w:t>
      </w:r>
      <w:r>
        <w:rPr>
          <w:rFonts w:hint="eastAsia" w:ascii="仿宋_GB2312" w:hAnsi="仿宋_GB2312" w:eastAsia="仿宋_GB2312" w:cs="仿宋_GB2312"/>
          <w:sz w:val="32"/>
          <w:szCs w:val="32"/>
        </w:rPr>
        <w:t>缓考学生在期末录入平时成绩后保存提交，待参加完课程考试后，由教师再将缓考卷面成绩录入补考成绩栏。</w:t>
      </w:r>
    </w:p>
    <w:p w14:paraId="72768B50">
      <w:pPr>
        <w:spacing w:line="4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本学期所有课程须于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>2026年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1月21日前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完成成绩录入。</w:t>
      </w:r>
    </w:p>
    <w:p w14:paraId="08371F2F">
      <w:pPr>
        <w:spacing w:line="4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（三）成绩归档。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所有阅过试卷交由各学院保存备查。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教师要严格按照“管理规定”第五章考核文件归档执行。</w:t>
      </w:r>
    </w:p>
    <w:p w14:paraId="7DA3A33E">
      <w:pPr>
        <w:spacing w:line="48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以上考务事项请各学院认真执行，做好考务各环节安排，填写相关信息等工作。</w:t>
      </w:r>
    </w:p>
    <w:p w14:paraId="5950BAE0">
      <w:pPr>
        <w:spacing w:line="4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263091E3">
      <w:pPr>
        <w:spacing w:line="4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（联系人：郑子俊  电话：0591-62990014）</w:t>
      </w:r>
    </w:p>
    <w:p w14:paraId="5BD398F4">
      <w:pPr>
        <w:spacing w:line="4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3CBC2D39">
      <w:pPr>
        <w:spacing w:line="4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附件：1.福州理工学院20  -20  学年第  学期课程考核</w:t>
      </w:r>
    </w:p>
    <w:p w14:paraId="5A267C4B">
      <w:pPr>
        <w:spacing w:line="480" w:lineRule="exact"/>
        <w:ind w:firstLine="1920" w:firstLineChars="6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方式变更申请表</w:t>
      </w:r>
    </w:p>
    <w:p w14:paraId="1676AAA3">
      <w:pPr>
        <w:spacing w:line="48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课程考核方式改革实施方案（模板）</w:t>
      </w:r>
    </w:p>
    <w:p w14:paraId="6591EF6A">
      <w:pPr>
        <w:spacing w:line="48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3.福州理工学院20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-20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学年第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学期试卷命题   </w:t>
      </w:r>
    </w:p>
    <w:p w14:paraId="70172248">
      <w:pPr>
        <w:spacing w:line="48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情况检查表</w:t>
      </w:r>
    </w:p>
    <w:p w14:paraId="4498428B">
      <w:pPr>
        <w:spacing w:line="480" w:lineRule="exac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4.</w:t>
      </w:r>
      <w:r>
        <w:rPr>
          <w:rFonts w:hint="eastAsia" w:ascii="仿宋_GB2312" w:eastAsia="仿宋_GB2312"/>
          <w:color w:val="000000"/>
          <w:sz w:val="32"/>
          <w:szCs w:val="32"/>
          <w:lang w:bidi="ar"/>
        </w:rPr>
        <w:t>超星线上考试相关注意事项</w:t>
      </w:r>
    </w:p>
    <w:p w14:paraId="06D9EFB8">
      <w:pPr>
        <w:spacing w:line="48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</w:p>
    <w:p w14:paraId="60183C30">
      <w:pPr>
        <w:spacing w:line="48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</w:p>
    <w:p w14:paraId="06EA891D">
      <w:pPr>
        <w:spacing w:line="480" w:lineRule="exact"/>
        <w:ind w:firstLine="640" w:firstLineChars="200"/>
        <w:jc w:val="righ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福州理工学院教务处</w:t>
      </w:r>
    </w:p>
    <w:p w14:paraId="0C93840F">
      <w:pPr>
        <w:spacing w:line="480" w:lineRule="exact"/>
        <w:ind w:firstLine="640" w:firstLineChars="200"/>
        <w:jc w:val="right"/>
        <w:rPr>
          <w:rFonts w:eastAsia="仿宋_GB2312"/>
          <w:sz w:val="32"/>
          <w:szCs w:val="32"/>
        </w:rPr>
        <w:sectPr>
          <w:footerReference r:id="rId3" w:type="default"/>
          <w:pgSz w:w="11906" w:h="16838"/>
          <w:pgMar w:top="1587" w:right="1559" w:bottom="1587" w:left="156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Times New Roman"/>
          <w:sz w:val="32"/>
          <w:szCs w:val="32"/>
        </w:rPr>
        <w:t>2025年</w:t>
      </w:r>
      <w:r>
        <w:rPr>
          <w:rFonts w:ascii="仿宋_GB2312" w:hAnsi="宋体" w:eastAsia="仿宋_GB2312" w:cs="Times New Roman"/>
          <w:sz w:val="32"/>
          <w:szCs w:val="32"/>
        </w:rPr>
        <w:t>11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月27日 </w:t>
      </w:r>
    </w:p>
    <w:p w14:paraId="33CFA7CA">
      <w:pPr>
        <w:jc w:val="lef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附件1</w:t>
      </w:r>
    </w:p>
    <w:tbl>
      <w:tblPr>
        <w:tblStyle w:val="6"/>
        <w:tblW w:w="90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76"/>
        <w:gridCol w:w="1111"/>
        <w:gridCol w:w="706"/>
        <w:gridCol w:w="1888"/>
        <w:gridCol w:w="936"/>
        <w:gridCol w:w="1341"/>
        <w:gridCol w:w="600"/>
      </w:tblGrid>
      <w:tr w14:paraId="32470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9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F5129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福州理工学院20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u w:val="single"/>
                <w:lang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-20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u w:val="single"/>
                <w:lang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学年第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u w:val="single"/>
                <w:lang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学期</w:t>
            </w:r>
          </w:p>
          <w:p w14:paraId="2760603A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课程考核方式变更申请表</w:t>
            </w:r>
          </w:p>
        </w:tc>
      </w:tr>
      <w:tr w14:paraId="6E006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A3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79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E8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适用年级、专业</w:t>
            </w:r>
          </w:p>
        </w:tc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BB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407A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85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专业（教研室）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0F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D1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课程代码及名称</w:t>
            </w:r>
          </w:p>
        </w:tc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F8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62CD6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6E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DC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BE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理论学时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54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76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实践学时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31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65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D8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0DC8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30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原考核方式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1B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B5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考核班级及主讲老师</w:t>
            </w:r>
          </w:p>
        </w:tc>
        <w:tc>
          <w:tcPr>
            <w:tcW w:w="2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87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67506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22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变更类型</w:t>
            </w:r>
          </w:p>
        </w:tc>
        <w:tc>
          <w:tcPr>
            <w:tcW w:w="74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80F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zCs w:val="21"/>
              </w:rPr>
              <w:instrText xml:space="preserve">eq \o\ac(□)</w:instrTex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只变更比例  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zCs w:val="21"/>
              </w:rPr>
              <w:instrText xml:space="preserve">eq \o\ac(□)</w:instrTex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考核方案改革</w:t>
            </w:r>
          </w:p>
          <w:p w14:paraId="75E201A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（变更改革方案的改革方案附后）</w:t>
            </w:r>
          </w:p>
        </w:tc>
      </w:tr>
      <w:tr w14:paraId="2FDB4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51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原课程比例</w:t>
            </w:r>
          </w:p>
          <w:p w14:paraId="1D46EB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（平时：实验：期末）</w:t>
            </w:r>
          </w:p>
        </w:tc>
        <w:tc>
          <w:tcPr>
            <w:tcW w:w="26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46A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0E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申请调整比例</w:t>
            </w:r>
          </w:p>
          <w:p w14:paraId="101FD7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（平时：实验：期末）</w:t>
            </w:r>
          </w:p>
        </w:tc>
        <w:tc>
          <w:tcPr>
            <w:tcW w:w="287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B3A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B1B8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2E1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F7A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4F0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B13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0544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9018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490D0EAA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变更原因：</w:t>
            </w:r>
          </w:p>
        </w:tc>
      </w:tr>
      <w:tr w14:paraId="684F5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90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BAA315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负责人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（教研室）意见：</w:t>
            </w:r>
          </w:p>
          <w:p w14:paraId="057F2A99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        </w:t>
            </w:r>
          </w:p>
          <w:p w14:paraId="3636DA1F">
            <w:pPr>
              <w:widowControl/>
              <w:ind w:firstLine="5250" w:firstLineChars="250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负责人（签字）：</w:t>
            </w:r>
          </w:p>
          <w:p w14:paraId="2048AA14">
            <w:pPr>
              <w:widowControl/>
              <w:ind w:left="5670" w:leftChars="2500" w:hanging="420" w:hangingChars="200"/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年   月   日</w:t>
            </w:r>
          </w:p>
        </w:tc>
      </w:tr>
      <w:tr w14:paraId="0D1E0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90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CCFA9D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学院审核意见：</w:t>
            </w:r>
          </w:p>
          <w:p w14:paraId="5418EF22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   </w:t>
            </w:r>
          </w:p>
          <w:p w14:paraId="51EF44A4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7A0FFA00">
            <w:pPr>
              <w:widowControl/>
              <w:ind w:firstLine="5040" w:firstLineChars="240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教学副院长（签字）：</w:t>
            </w:r>
          </w:p>
          <w:p w14:paraId="1B09E6C3">
            <w:pPr>
              <w:widowControl/>
              <w:ind w:left="5670" w:leftChars="2400" w:hanging="630" w:hangingChars="300"/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                年   月   日</w:t>
            </w:r>
          </w:p>
        </w:tc>
      </w:tr>
    </w:tbl>
    <w:p w14:paraId="640904D3">
      <w:pPr>
        <w:pStyle w:val="5"/>
        <w:widowControl/>
        <w:spacing w:line="270" w:lineRule="atLeast"/>
        <w:ind w:left="6720" w:right="480" w:hanging="6720" w:hangingChars="2800"/>
        <w:rPr>
          <w:rFonts w:ascii="宋体" w:hAnsi="宋体" w:eastAsia="宋体" w:cs="宋体"/>
          <w:color w:val="000000"/>
          <w:lang w:bidi="ar"/>
        </w:rPr>
      </w:pPr>
      <w:r>
        <w:rPr>
          <w:rFonts w:hint="eastAsia" w:ascii="宋体" w:hAnsi="宋体" w:eastAsia="宋体" w:cs="宋体"/>
          <w:color w:val="000000"/>
          <w:lang w:bidi="ar"/>
        </w:rPr>
        <w:t xml:space="preserve">注：本表一式三份，申请人、学院、教务处各保留一份。      </w:t>
      </w:r>
    </w:p>
    <w:p w14:paraId="57B12F8A">
      <w:pPr>
        <w:pStyle w:val="5"/>
        <w:widowControl/>
        <w:spacing w:line="270" w:lineRule="atLeast"/>
        <w:ind w:left="6703" w:leftChars="3192" w:right="48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申请人：</w:t>
      </w:r>
    </w:p>
    <w:p w14:paraId="0335D97C">
      <w:pPr>
        <w:pStyle w:val="5"/>
        <w:widowControl/>
        <w:spacing w:line="270" w:lineRule="atLeast"/>
        <w:ind w:right="480"/>
        <w:jc w:val="center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                                              申请时间：</w:t>
      </w:r>
      <w:r>
        <w:rPr>
          <w:rFonts w:hint="eastAsia" w:ascii="宋体" w:hAnsi="宋体" w:eastAsia="宋体" w:cs="宋体"/>
          <w:color w:val="000000"/>
          <w:lang w:bidi="ar"/>
        </w:rPr>
        <w:t xml:space="preserve">                   </w:t>
      </w:r>
    </w:p>
    <w:p w14:paraId="12CFE032">
      <w:pPr>
        <w:jc w:val="lef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附件2</w:t>
      </w:r>
    </w:p>
    <w:p w14:paraId="13991D6D">
      <w:pPr>
        <w:jc w:val="center"/>
        <w:rPr>
          <w:rFonts w:ascii="方正小标宋简体" w:hAnsi="黑体" w:eastAsia="方正小标宋简体"/>
          <w:sz w:val="40"/>
          <w:szCs w:val="40"/>
        </w:rPr>
      </w:pPr>
      <w:r>
        <w:rPr>
          <w:rFonts w:hint="eastAsia" w:ascii="方正小标宋简体" w:hAnsi="黑体" w:eastAsia="方正小标宋简体"/>
          <w:sz w:val="40"/>
          <w:szCs w:val="40"/>
          <w:u w:val="single"/>
        </w:rPr>
        <w:t xml:space="preserve">        </w:t>
      </w:r>
      <w:r>
        <w:rPr>
          <w:rFonts w:hint="eastAsia" w:ascii="方正小标宋简体" w:hAnsi="黑体" w:eastAsia="方正小标宋简体"/>
          <w:sz w:val="40"/>
          <w:szCs w:val="40"/>
        </w:rPr>
        <w:t>课程考核方式改革实施方案（模板）</w:t>
      </w:r>
    </w:p>
    <w:p w14:paraId="4F8D32E0">
      <w:pPr>
        <w:spacing w:line="360" w:lineRule="auto"/>
        <w:rPr>
          <w:rFonts w:ascii="黑体" w:hAnsi="黑体" w:eastAsia="黑体"/>
          <w:sz w:val="32"/>
          <w:szCs w:val="32"/>
        </w:rPr>
      </w:pPr>
    </w:p>
    <w:p w14:paraId="697B5729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一、课程说明</w:t>
      </w:r>
    </w:p>
    <w:p w14:paraId="61C98966">
      <w:pPr>
        <w:spacing w:line="360" w:lineRule="auto"/>
        <w:ind w:firstLine="480" w:firstLineChars="1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包括：课程性质、内容、特点、目的；学分、学时；开课对象等。</w:t>
      </w:r>
    </w:p>
    <w:p w14:paraId="6D3AE2AA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二、必要性</w:t>
      </w:r>
    </w:p>
    <w:p w14:paraId="7FF7F239">
      <w:pPr>
        <w:spacing w:line="360" w:lineRule="auto"/>
        <w:ind w:firstLine="480" w:firstLineChars="1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包括：改革原因、目的、原则等。</w:t>
      </w:r>
    </w:p>
    <w:p w14:paraId="63918B1D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三、基本思路</w:t>
      </w:r>
    </w:p>
    <w:p w14:paraId="227C5B7D">
      <w:pPr>
        <w:spacing w:line="360" w:lineRule="auto"/>
        <w:ind w:firstLine="480" w:firstLineChars="1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包括：1、两大部分，还是三大部分，为什么</w:t>
      </w:r>
    </w:p>
    <w:p w14:paraId="05CB3D92">
      <w:pPr>
        <w:spacing w:line="360" w:lineRule="auto"/>
        <w:ind w:left="1920" w:hanging="1920" w:hangingChars="6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2、平时考核、期中考核、期末考试，考什么、如何考，为什么</w:t>
      </w:r>
    </w:p>
    <w:p w14:paraId="5126CE39"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（ </w:t>
      </w:r>
      <w:r>
        <w:rPr>
          <w:rFonts w:hint="eastAsia" w:ascii="仿宋_GB2312" w:hAnsi="宋体" w:eastAsia="仿宋_GB2312"/>
          <w:b/>
          <w:sz w:val="32"/>
          <w:szCs w:val="32"/>
        </w:rPr>
        <w:t>※ 强调并凸显课程性质、类型、特点对教学进而对考核方式的要求。</w:t>
      </w:r>
      <w:r>
        <w:rPr>
          <w:rFonts w:hint="eastAsia" w:ascii="仿宋_GB2312" w:hAnsi="宋体" w:eastAsia="仿宋_GB2312"/>
          <w:sz w:val="32"/>
          <w:szCs w:val="32"/>
        </w:rPr>
        <w:t>）</w:t>
      </w:r>
    </w:p>
    <w:p w14:paraId="66D70EDE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四、改革方案</w:t>
      </w:r>
    </w:p>
    <w:p w14:paraId="65CCB1B5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包括：（一）考核方式（两大部分或三大部分），平时考核形式（三种以上），期中考核形式（或阶段性考核、形成性考核、单元测验），期末考核形式，等。</w:t>
      </w:r>
    </w:p>
    <w:p w14:paraId="1DBCC1DE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（二）结构成绩（各部分成绩比例），平时结构成绩及比例，期中成绩（或阶段性考核成绩）及比例，期末考试成绩及比例。</w:t>
      </w:r>
    </w:p>
    <w:p w14:paraId="50FA68E0">
      <w:pPr>
        <w:spacing w:line="360" w:lineRule="auto"/>
        <w:ind w:firstLine="480" w:firstLineChars="1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b/>
          <w:sz w:val="32"/>
          <w:szCs w:val="32"/>
        </w:rPr>
        <w:t>※ 考核方式和结构成绩不一定分开介绍。</w:t>
      </w:r>
      <w:r>
        <w:rPr>
          <w:rFonts w:hint="eastAsia" w:ascii="仿宋_GB2312" w:hAnsi="宋体" w:eastAsia="仿宋_GB2312"/>
          <w:sz w:val="32"/>
          <w:szCs w:val="32"/>
        </w:rPr>
        <w:t>）</w:t>
      </w:r>
    </w:p>
    <w:p w14:paraId="54EC3AA0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五、实施细则</w:t>
      </w:r>
    </w:p>
    <w:p w14:paraId="425D20B6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包括：平时考核、期中考核或阶段性考核和期末考核的考核形式、分数比例、考核时间、考核手段、考核次数、考核题型、评价（分）标准等。</w:t>
      </w:r>
    </w:p>
    <w:p w14:paraId="5309B71B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要求：（1）具体；（2）可操作；（3）可记录。</w:t>
      </w:r>
    </w:p>
    <w:p w14:paraId="56ADABAF">
      <w:pPr>
        <w:spacing w:line="360" w:lineRule="auto"/>
        <w:ind w:firstLine="320" w:firstLineChars="1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b/>
          <w:sz w:val="32"/>
          <w:szCs w:val="32"/>
        </w:rPr>
        <w:t>※ 基本方案和实施细则不一定要按两部分写，可以合在一起。</w:t>
      </w:r>
      <w:r>
        <w:rPr>
          <w:rFonts w:hint="eastAsia" w:ascii="仿宋_GB2312" w:hAnsi="宋体" w:eastAsia="仿宋_GB2312"/>
          <w:sz w:val="32"/>
          <w:szCs w:val="32"/>
        </w:rPr>
        <w:t>）</w:t>
      </w:r>
    </w:p>
    <w:p w14:paraId="2254CDF3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六、创新之处</w:t>
      </w:r>
    </w:p>
    <w:p w14:paraId="4DC480AF"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有创新则说明，鼓励教师提出创新性的考核方式。</w:t>
      </w:r>
    </w:p>
    <w:p w14:paraId="673CA497">
      <w:pPr>
        <w:spacing w:line="360" w:lineRule="auto"/>
        <w:rPr>
          <w:rFonts w:ascii="仿宋_GB2312" w:hAnsi="宋体" w:eastAsia="仿宋_GB2312"/>
          <w:sz w:val="32"/>
          <w:szCs w:val="32"/>
        </w:rPr>
      </w:pPr>
    </w:p>
    <w:p w14:paraId="61293A47">
      <w:pPr>
        <w:spacing w:line="360" w:lineRule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（※只是参考建议，不是模板要求，不要求完全按照上述六点，应根据课程、教师及改革的具体情况，灵活处理，写出个人特色，可以合并为四或五部分。）</w:t>
      </w:r>
    </w:p>
    <w:p w14:paraId="139F9AF1">
      <w:pPr>
        <w:rPr>
          <w:rFonts w:ascii="仿宋_GB2312" w:hAnsi="宋体" w:eastAsia="仿宋_GB2312"/>
          <w:sz w:val="32"/>
          <w:szCs w:val="32"/>
        </w:rPr>
      </w:pPr>
    </w:p>
    <w:p w14:paraId="47782948">
      <w:pPr>
        <w:rPr>
          <w:rFonts w:ascii="仿宋_GB2312" w:hAnsi="宋体" w:eastAsia="仿宋_GB2312"/>
          <w:sz w:val="32"/>
          <w:szCs w:val="32"/>
        </w:rPr>
      </w:pPr>
    </w:p>
    <w:p w14:paraId="42F08124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任课教师：        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审核人（专业负责人/教研室）:</w:t>
      </w:r>
    </w:p>
    <w:p w14:paraId="1590D6FC">
      <w:pPr>
        <w:rPr>
          <w:rFonts w:ascii="仿宋_GB2312" w:hAnsi="宋体" w:eastAsia="仿宋_GB2312"/>
          <w:sz w:val="32"/>
          <w:szCs w:val="32"/>
        </w:rPr>
      </w:pPr>
    </w:p>
    <w:p w14:paraId="79C66470">
      <w:pPr>
        <w:rPr>
          <w:rFonts w:ascii="仿宋_GB2312" w:hAnsi="宋体" w:eastAsia="仿宋_GB2312"/>
          <w:sz w:val="32"/>
          <w:szCs w:val="32"/>
        </w:rPr>
      </w:pPr>
    </w:p>
    <w:p w14:paraId="267CDB3F">
      <w:pPr>
        <w:rPr>
          <w:rFonts w:ascii="仿宋_GB2312" w:hAnsi="宋体" w:eastAsia="仿宋_GB2312"/>
          <w:sz w:val="32"/>
          <w:szCs w:val="32"/>
        </w:rPr>
      </w:pPr>
    </w:p>
    <w:p w14:paraId="5D4A663A">
      <w:pPr>
        <w:rPr>
          <w:rFonts w:ascii="仿宋_GB2312" w:hAnsi="宋体" w:eastAsia="仿宋_GB2312"/>
          <w:sz w:val="32"/>
          <w:szCs w:val="32"/>
        </w:rPr>
      </w:pPr>
    </w:p>
    <w:p w14:paraId="124E8AE8">
      <w:pPr>
        <w:rPr>
          <w:rFonts w:ascii="仿宋_GB2312" w:hAnsi="宋体" w:eastAsia="仿宋_GB2312"/>
          <w:sz w:val="32"/>
          <w:szCs w:val="32"/>
        </w:rPr>
      </w:pPr>
    </w:p>
    <w:p w14:paraId="550F79CE">
      <w:pPr>
        <w:jc w:val="left"/>
        <w:rPr>
          <w:rFonts w:ascii="黑体" w:hAnsi="黑体" w:eastAsia="黑体" w:cs="黑体"/>
          <w:sz w:val="32"/>
          <w:szCs w:val="40"/>
        </w:rPr>
      </w:pPr>
    </w:p>
    <w:p w14:paraId="1789B0FB">
      <w:pPr>
        <w:jc w:val="lef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附件3</w:t>
      </w:r>
    </w:p>
    <w:tbl>
      <w:tblPr>
        <w:tblStyle w:val="6"/>
        <w:tblpPr w:leftFromText="180" w:rightFromText="180" w:vertAnchor="text" w:horzAnchor="page" w:tblpXSpec="center" w:tblpY="542"/>
        <w:tblOverlap w:val="never"/>
        <w:tblW w:w="102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700"/>
        <w:gridCol w:w="3072"/>
        <w:gridCol w:w="2916"/>
      </w:tblGrid>
      <w:tr w14:paraId="3FA93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0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4706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福州理工学院20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u w:val="single"/>
                <w:lang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-20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u w:val="single"/>
                <w:lang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学年第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u w:val="single"/>
                <w:lang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学期试卷命题情况检查表</w:t>
            </w:r>
          </w:p>
        </w:tc>
      </w:tr>
      <w:tr w14:paraId="1C180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F9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学院名称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65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3EC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452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7E566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E9C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考试班级</w:t>
            </w:r>
          </w:p>
        </w:tc>
        <w:tc>
          <w:tcPr>
            <w:tcW w:w="8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7DF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6FD58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4EB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学院检查组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1724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F2A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日  期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303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5894F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12B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A8D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99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检查标准及内涵说明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12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检查结果</w:t>
            </w:r>
          </w:p>
        </w:tc>
      </w:tr>
      <w:tr w14:paraId="0AE6F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2CB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试卷质量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18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试卷命题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C6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19"/>
                <w:rFonts w:hint="default"/>
                <w:lang w:bidi="ar"/>
              </w:rPr>
              <w:t>命题紧扣大纲，题量适中、</w:t>
            </w:r>
            <w:r>
              <w:rPr>
                <w:rStyle w:val="20"/>
                <w:lang w:bidi="ar"/>
              </w:rPr>
              <w:t>题型多样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FCA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是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否</w:t>
            </w:r>
          </w:p>
        </w:tc>
      </w:tr>
      <w:tr w14:paraId="1D398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2F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卷面质量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4F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试题文字、插图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570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试题文字准确、简洁，插图工整、清晰。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D4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是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否</w:t>
            </w:r>
          </w:p>
        </w:tc>
      </w:tr>
      <w:tr w14:paraId="03D10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ECC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EC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试题内容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AB3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试题不存在互相提示答案的现象。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1AB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是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否</w:t>
            </w:r>
          </w:p>
        </w:tc>
      </w:tr>
      <w:tr w14:paraId="63B86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2C0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39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Style w:val="21"/>
                <w:rFonts w:eastAsia="宋体"/>
                <w:lang w:bidi="ar"/>
              </w:rPr>
              <w:t>A</w:t>
            </w:r>
            <w:r>
              <w:rPr>
                <w:rStyle w:val="19"/>
                <w:rFonts w:hint="default"/>
                <w:lang w:bidi="ar"/>
              </w:rPr>
              <w:t>卷和</w:t>
            </w:r>
            <w:r>
              <w:rPr>
                <w:rStyle w:val="21"/>
                <w:rFonts w:eastAsia="宋体"/>
                <w:lang w:bidi="ar"/>
              </w:rPr>
              <w:t>B</w:t>
            </w:r>
            <w:r>
              <w:rPr>
                <w:rStyle w:val="19"/>
                <w:rFonts w:hint="default"/>
                <w:lang w:bidi="ar"/>
              </w:rPr>
              <w:t>卷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396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19"/>
                <w:rFonts w:hint="default"/>
                <w:lang w:bidi="ar"/>
              </w:rPr>
              <w:t>有</w:t>
            </w:r>
            <w:r>
              <w:rPr>
                <w:rStyle w:val="21"/>
                <w:rFonts w:eastAsia="宋体"/>
                <w:lang w:bidi="ar"/>
              </w:rPr>
              <w:t>A</w:t>
            </w:r>
            <w:r>
              <w:rPr>
                <w:rStyle w:val="19"/>
                <w:rFonts w:hint="default"/>
                <w:lang w:bidi="ar"/>
              </w:rPr>
              <w:t>卷和</w:t>
            </w:r>
            <w:r>
              <w:rPr>
                <w:rStyle w:val="21"/>
                <w:rFonts w:eastAsia="宋体"/>
                <w:lang w:bidi="ar"/>
              </w:rPr>
              <w:t>B</w:t>
            </w:r>
            <w:r>
              <w:rPr>
                <w:rStyle w:val="19"/>
                <w:rFonts w:hint="default"/>
                <w:lang w:bidi="ar"/>
              </w:rPr>
              <w:t>卷，有相应双向细目表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6E3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是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否</w:t>
            </w:r>
          </w:p>
        </w:tc>
      </w:tr>
      <w:tr w14:paraId="18671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4B1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FC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试卷雷同情况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2DA0">
            <w:pPr>
              <w:widowControl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Style w:val="20"/>
                <w:lang w:bidi="ar"/>
              </w:rPr>
              <w:t>A</w:t>
            </w:r>
            <w:r>
              <w:rPr>
                <w:rStyle w:val="20"/>
                <w:rFonts w:hint="eastAsia"/>
                <w:lang w:bidi="ar"/>
              </w:rPr>
              <w:t>、</w:t>
            </w:r>
            <w:r>
              <w:rPr>
                <w:rStyle w:val="20"/>
                <w:lang w:bidi="ar"/>
              </w:rPr>
              <w:t>B试卷重复率不得超过30%</w:t>
            </w:r>
            <w:r>
              <w:rPr>
                <w:rStyle w:val="19"/>
                <w:rFonts w:hint="default"/>
                <w:lang w:bidi="ar"/>
              </w:rPr>
              <w:t>，与前两年试卷的试题重复率不得超过</w:t>
            </w:r>
            <w:r>
              <w:rPr>
                <w:rStyle w:val="21"/>
                <w:rFonts w:eastAsia="黑体"/>
                <w:lang w:bidi="ar"/>
              </w:rPr>
              <w:t>30%</w:t>
            </w:r>
            <w:r>
              <w:rPr>
                <w:rStyle w:val="19"/>
                <w:rFonts w:hint="default"/>
                <w:lang w:bidi="ar"/>
              </w:rPr>
              <w:t>。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D25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是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否</w:t>
            </w:r>
          </w:p>
        </w:tc>
      </w:tr>
      <w:tr w14:paraId="5A479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FDE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评阅标准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3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答案和评分标准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57F6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Style w:val="21"/>
                <w:rFonts w:eastAsia="宋体"/>
                <w:lang w:bidi="ar"/>
              </w:rPr>
              <w:t>A</w:t>
            </w:r>
            <w:r>
              <w:rPr>
                <w:rStyle w:val="19"/>
                <w:rFonts w:hint="default"/>
                <w:lang w:bidi="ar"/>
              </w:rPr>
              <w:t>、</w:t>
            </w:r>
            <w:r>
              <w:rPr>
                <w:rStyle w:val="21"/>
                <w:rFonts w:eastAsia="宋体"/>
                <w:lang w:bidi="ar"/>
              </w:rPr>
              <w:t>B</w:t>
            </w:r>
            <w:r>
              <w:rPr>
                <w:rStyle w:val="19"/>
                <w:rFonts w:hint="default"/>
                <w:lang w:bidi="ar"/>
              </w:rPr>
              <w:t>卷试题均有清楚的参考答案和评分标准，评分标准可操作性强。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CE2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是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否</w:t>
            </w:r>
          </w:p>
        </w:tc>
      </w:tr>
      <w:tr w14:paraId="6DFCF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26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试卷检查结果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66C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合格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不合格</w:t>
            </w:r>
          </w:p>
        </w:tc>
      </w:tr>
    </w:tbl>
    <w:p w14:paraId="3C815EE2">
      <w:pPr>
        <w:pStyle w:val="5"/>
        <w:widowControl/>
        <w:spacing w:before="100" w:after="100" w:line="270" w:lineRule="atLeast"/>
        <w:rPr>
          <w:rFonts w:ascii="黑体" w:hAnsi="宋体" w:eastAsia="黑体" w:cs="宋体"/>
          <w:color w:val="000000"/>
          <w:sz w:val="32"/>
          <w:szCs w:val="32"/>
        </w:rPr>
      </w:pPr>
    </w:p>
    <w:p w14:paraId="713EC5D7">
      <w:pPr>
        <w:pStyle w:val="5"/>
        <w:widowControl/>
        <w:spacing w:before="100" w:after="100" w:line="270" w:lineRule="atLeast"/>
        <w:rPr>
          <w:rFonts w:ascii="黑体" w:hAnsi="宋体" w:eastAsia="黑体" w:cs="宋体"/>
          <w:color w:val="000000"/>
          <w:sz w:val="32"/>
          <w:szCs w:val="32"/>
        </w:rPr>
      </w:pPr>
    </w:p>
    <w:p w14:paraId="5EB4839E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08456A9A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5C7109CD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31EA9AE4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1247D758">
      <w:pPr>
        <w:widowControl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ascii="仿宋_GB2312" w:hAnsi="仿宋_GB2312" w:eastAsia="仿宋_GB2312" w:cs="仿宋_GB2312"/>
          <w:sz w:val="32"/>
          <w:szCs w:val="40"/>
        </w:rPr>
        <w:br w:type="page"/>
      </w:r>
    </w:p>
    <w:p w14:paraId="5C54ADA6">
      <w:pPr>
        <w:jc w:val="lef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ascii="黑体" w:hAnsi="黑体" w:eastAsia="黑体" w:cs="黑体"/>
          <w:sz w:val="32"/>
          <w:szCs w:val="40"/>
        </w:rPr>
        <w:t>4</w:t>
      </w:r>
    </w:p>
    <w:p w14:paraId="374E92C9">
      <w:pPr>
        <w:jc w:val="center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超星线上考试相关注意事项</w:t>
      </w:r>
    </w:p>
    <w:p w14:paraId="76ABEA91">
      <w:pPr>
        <w:spacing w:line="480" w:lineRule="exac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一</w:t>
      </w:r>
      <w:r>
        <w:rPr>
          <w:rFonts w:ascii="仿宋" w:hAnsi="仿宋" w:eastAsia="仿宋"/>
          <w:b/>
          <w:sz w:val="28"/>
        </w:rPr>
        <w:t>、和其他</w:t>
      </w:r>
      <w:r>
        <w:rPr>
          <w:rFonts w:hint="eastAsia" w:ascii="仿宋" w:hAnsi="仿宋" w:eastAsia="仿宋"/>
          <w:b/>
          <w:sz w:val="28"/>
        </w:rPr>
        <w:t>课程</w:t>
      </w:r>
      <w:r>
        <w:rPr>
          <w:rFonts w:ascii="仿宋" w:hAnsi="仿宋" w:eastAsia="仿宋"/>
          <w:b/>
          <w:sz w:val="28"/>
        </w:rPr>
        <w:t>一样考前走试卷审批程序</w:t>
      </w:r>
      <w:r>
        <w:rPr>
          <w:rFonts w:hint="eastAsia" w:ascii="仿宋" w:hAnsi="仿宋" w:eastAsia="仿宋"/>
          <w:b/>
          <w:sz w:val="28"/>
        </w:rPr>
        <w:t>:</w:t>
      </w:r>
    </w:p>
    <w:p w14:paraId="34FE0A08">
      <w:pPr>
        <w:spacing w:line="480" w:lineRule="exact"/>
        <w:ind w:left="3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①</w:t>
      </w:r>
      <w:r>
        <w:rPr>
          <w:rFonts w:hint="eastAsia" w:ascii="仿宋" w:hAnsi="仿宋" w:eastAsia="仿宋"/>
          <w:sz w:val="28"/>
        </w:rPr>
        <w:t>若</w:t>
      </w:r>
      <w:r>
        <w:rPr>
          <w:rFonts w:ascii="仿宋" w:hAnsi="仿宋" w:eastAsia="仿宋"/>
          <w:sz w:val="28"/>
        </w:rPr>
        <w:t>采用题库随机抽取的方式，</w:t>
      </w:r>
      <w:r>
        <w:rPr>
          <w:rFonts w:hint="eastAsia" w:ascii="仿宋" w:hAnsi="仿宋" w:eastAsia="仿宋"/>
          <w:sz w:val="28"/>
        </w:rPr>
        <w:t>则</w:t>
      </w:r>
      <w:r>
        <w:rPr>
          <w:rFonts w:ascii="仿宋" w:hAnsi="仿宋" w:eastAsia="仿宋"/>
          <w:sz w:val="28"/>
        </w:rPr>
        <w:t>不需要再提供</w:t>
      </w:r>
      <w:r>
        <w:rPr>
          <w:rFonts w:hint="eastAsia" w:ascii="仿宋" w:hAnsi="仿宋" w:eastAsia="仿宋"/>
          <w:sz w:val="28"/>
        </w:rPr>
        <w:t>A/B卷样卷及A/B卷</w:t>
      </w:r>
      <w:r>
        <w:rPr>
          <w:rFonts w:ascii="仿宋" w:hAnsi="仿宋" w:eastAsia="仿宋"/>
          <w:sz w:val="28"/>
        </w:rPr>
        <w:t>的试卷审批</w:t>
      </w:r>
      <w:r>
        <w:rPr>
          <w:rFonts w:hint="eastAsia" w:ascii="仿宋" w:hAnsi="仿宋" w:eastAsia="仿宋"/>
          <w:sz w:val="28"/>
        </w:rPr>
        <w:t>表</w:t>
      </w:r>
      <w:r>
        <w:rPr>
          <w:rFonts w:ascii="仿宋" w:hAnsi="仿宋" w:eastAsia="仿宋"/>
          <w:sz w:val="28"/>
        </w:rPr>
        <w:t>，改由题库审批表替代，</w:t>
      </w:r>
      <w:r>
        <w:rPr>
          <w:rFonts w:hint="eastAsia" w:ascii="仿宋" w:hAnsi="仿宋" w:eastAsia="仿宋"/>
          <w:sz w:val="28"/>
        </w:rPr>
        <w:t>题库</w:t>
      </w:r>
      <w:r>
        <w:rPr>
          <w:rFonts w:ascii="仿宋" w:hAnsi="仿宋" w:eastAsia="仿宋"/>
          <w:sz w:val="28"/>
        </w:rPr>
        <w:t>审批表里面应包含</w:t>
      </w:r>
      <w:r>
        <w:rPr>
          <w:rFonts w:hint="eastAsia" w:ascii="仿宋" w:hAnsi="仿宋" w:eastAsia="仿宋"/>
          <w:sz w:val="28"/>
        </w:rPr>
        <w:t>题库</w:t>
      </w:r>
      <w:r>
        <w:rPr>
          <w:rFonts w:ascii="仿宋" w:hAnsi="仿宋" w:eastAsia="仿宋"/>
          <w:sz w:val="28"/>
        </w:rPr>
        <w:t>所有题目的标准答案和</w:t>
      </w:r>
      <w:r>
        <w:rPr>
          <w:rFonts w:hint="eastAsia" w:ascii="仿宋" w:hAnsi="仿宋" w:eastAsia="仿宋"/>
          <w:sz w:val="28"/>
        </w:rPr>
        <w:t>评分</w:t>
      </w:r>
      <w:r>
        <w:rPr>
          <w:rFonts w:ascii="仿宋" w:hAnsi="仿宋" w:eastAsia="仿宋"/>
          <w:sz w:val="28"/>
        </w:rPr>
        <w:t>标准，</w:t>
      </w:r>
      <w:r>
        <w:rPr>
          <w:rFonts w:hint="eastAsia" w:ascii="仿宋" w:hAnsi="仿宋" w:eastAsia="仿宋"/>
          <w:sz w:val="28"/>
        </w:rPr>
        <w:t>主观题</w:t>
      </w:r>
      <w:r>
        <w:rPr>
          <w:rFonts w:ascii="仿宋" w:hAnsi="仿宋" w:eastAsia="仿宋"/>
          <w:sz w:val="28"/>
        </w:rPr>
        <w:t>应注明相关要点的分值，同时题库</w:t>
      </w:r>
      <w:r>
        <w:rPr>
          <w:rFonts w:hint="eastAsia" w:ascii="仿宋" w:hAnsi="仿宋" w:eastAsia="仿宋"/>
          <w:sz w:val="28"/>
        </w:rPr>
        <w:t>应是</w:t>
      </w:r>
      <w:r>
        <w:rPr>
          <w:rFonts w:ascii="仿宋" w:hAnsi="仿宋" w:eastAsia="仿宋"/>
          <w:sz w:val="28"/>
        </w:rPr>
        <w:t>考试题目数的两倍（</w:t>
      </w:r>
      <w:r>
        <w:rPr>
          <w:rFonts w:hint="eastAsia" w:ascii="仿宋" w:hAnsi="仿宋" w:eastAsia="仿宋"/>
          <w:sz w:val="28"/>
        </w:rPr>
        <w:t>按</w:t>
      </w:r>
      <w:r>
        <w:rPr>
          <w:rFonts w:ascii="仿宋" w:hAnsi="仿宋" w:eastAsia="仿宋"/>
          <w:sz w:val="28"/>
        </w:rPr>
        <w:t>题型</w:t>
      </w:r>
      <w:r>
        <w:rPr>
          <w:rFonts w:hint="eastAsia" w:ascii="仿宋" w:hAnsi="仿宋" w:eastAsia="仿宋"/>
          <w:sz w:val="28"/>
        </w:rPr>
        <w:t>计算</w:t>
      </w:r>
      <w:r>
        <w:rPr>
          <w:rFonts w:ascii="仿宋" w:hAnsi="仿宋" w:eastAsia="仿宋"/>
          <w:sz w:val="28"/>
        </w:rPr>
        <w:t>，例如单选题考</w:t>
      </w:r>
      <w:r>
        <w:rPr>
          <w:rFonts w:hint="eastAsia" w:ascii="仿宋" w:hAnsi="仿宋" w:eastAsia="仿宋"/>
          <w:sz w:val="28"/>
        </w:rPr>
        <w:t>10题</w:t>
      </w:r>
      <w:r>
        <w:rPr>
          <w:rFonts w:ascii="仿宋" w:hAnsi="仿宋" w:eastAsia="仿宋"/>
          <w:sz w:val="28"/>
        </w:rPr>
        <w:t>，</w:t>
      </w:r>
      <w:r>
        <w:rPr>
          <w:rFonts w:hint="eastAsia" w:ascii="仿宋" w:hAnsi="仿宋" w:eastAsia="仿宋"/>
          <w:sz w:val="28"/>
        </w:rPr>
        <w:t>题库</w:t>
      </w:r>
      <w:r>
        <w:rPr>
          <w:rFonts w:ascii="仿宋" w:hAnsi="仿宋" w:eastAsia="仿宋"/>
          <w:sz w:val="28"/>
        </w:rPr>
        <w:t>应至少录入</w:t>
      </w:r>
      <w:r>
        <w:rPr>
          <w:rFonts w:hint="eastAsia" w:ascii="仿宋" w:hAnsi="仿宋" w:eastAsia="仿宋"/>
          <w:sz w:val="28"/>
        </w:rPr>
        <w:t>20题</w:t>
      </w:r>
      <w:r>
        <w:rPr>
          <w:rFonts w:ascii="仿宋" w:hAnsi="仿宋" w:eastAsia="仿宋"/>
          <w:sz w:val="28"/>
        </w:rPr>
        <w:t>，简答题</w:t>
      </w:r>
      <w:r>
        <w:rPr>
          <w:rFonts w:hint="eastAsia" w:ascii="仿宋" w:hAnsi="仿宋" w:eastAsia="仿宋"/>
          <w:sz w:val="28"/>
        </w:rPr>
        <w:t>考2题</w:t>
      </w:r>
      <w:r>
        <w:rPr>
          <w:rFonts w:ascii="仿宋" w:hAnsi="仿宋" w:eastAsia="仿宋"/>
          <w:sz w:val="28"/>
        </w:rPr>
        <w:t>，题库应</w:t>
      </w:r>
      <w:r>
        <w:rPr>
          <w:rFonts w:hint="eastAsia" w:ascii="仿宋" w:hAnsi="仿宋" w:eastAsia="仿宋"/>
          <w:sz w:val="28"/>
        </w:rPr>
        <w:t>至少</w:t>
      </w:r>
      <w:r>
        <w:rPr>
          <w:rFonts w:ascii="仿宋" w:hAnsi="仿宋" w:eastAsia="仿宋"/>
          <w:sz w:val="28"/>
        </w:rPr>
        <w:t>录入</w:t>
      </w:r>
      <w:r>
        <w:rPr>
          <w:rFonts w:hint="eastAsia" w:ascii="仿宋" w:hAnsi="仿宋" w:eastAsia="仿宋"/>
          <w:sz w:val="28"/>
        </w:rPr>
        <w:t>4题</w:t>
      </w:r>
      <w:r>
        <w:rPr>
          <w:rFonts w:ascii="仿宋" w:hAnsi="仿宋" w:eastAsia="仿宋"/>
          <w:sz w:val="28"/>
        </w:rPr>
        <w:t>。）</w:t>
      </w:r>
      <w:r>
        <w:rPr>
          <w:rFonts w:hint="eastAsia" w:ascii="仿宋" w:hAnsi="仿宋" w:eastAsia="仿宋"/>
          <w:sz w:val="28"/>
        </w:rPr>
        <w:t>同时</w:t>
      </w:r>
      <w:r>
        <w:rPr>
          <w:rFonts w:ascii="仿宋" w:hAnsi="仿宋" w:eastAsia="仿宋"/>
          <w:sz w:val="28"/>
        </w:rPr>
        <w:t>补考也</w:t>
      </w:r>
      <w:r>
        <w:rPr>
          <w:rFonts w:hint="eastAsia" w:ascii="仿宋" w:hAnsi="仿宋" w:eastAsia="仿宋"/>
          <w:sz w:val="28"/>
        </w:rPr>
        <w:t>是</w:t>
      </w:r>
      <w:r>
        <w:rPr>
          <w:rFonts w:ascii="仿宋" w:hAnsi="仿宋" w:eastAsia="仿宋"/>
          <w:sz w:val="28"/>
        </w:rPr>
        <w:t>在同一题库内抽取</w:t>
      </w:r>
      <w:r>
        <w:rPr>
          <w:rFonts w:hint="eastAsia" w:ascii="仿宋" w:hAnsi="仿宋" w:eastAsia="仿宋"/>
          <w:sz w:val="28"/>
        </w:rPr>
        <w:t>。</w:t>
      </w:r>
    </w:p>
    <w:p w14:paraId="66452B2D">
      <w:pPr>
        <w:spacing w:line="480" w:lineRule="exact"/>
        <w:ind w:left="36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②若</w:t>
      </w:r>
      <w:r>
        <w:rPr>
          <w:rFonts w:ascii="仿宋" w:hAnsi="仿宋" w:eastAsia="仿宋"/>
          <w:sz w:val="28"/>
        </w:rPr>
        <w:t>依然采用</w:t>
      </w:r>
      <w:r>
        <w:rPr>
          <w:rFonts w:hint="eastAsia" w:ascii="仿宋" w:hAnsi="仿宋" w:eastAsia="仿宋"/>
          <w:sz w:val="28"/>
        </w:rPr>
        <w:t>AB卷录入</w:t>
      </w:r>
      <w:r>
        <w:rPr>
          <w:rFonts w:ascii="仿宋" w:hAnsi="仿宋" w:eastAsia="仿宋"/>
          <w:sz w:val="28"/>
        </w:rPr>
        <w:t>超星系统，则按照考务管理办法</w:t>
      </w:r>
      <w:r>
        <w:rPr>
          <w:rFonts w:hint="eastAsia" w:ascii="仿宋" w:hAnsi="仿宋" w:eastAsia="仿宋"/>
          <w:sz w:val="28"/>
        </w:rPr>
        <w:t>存档</w:t>
      </w:r>
      <w:r>
        <w:rPr>
          <w:rFonts w:ascii="仿宋" w:hAnsi="仿宋" w:eastAsia="仿宋"/>
          <w:sz w:val="28"/>
        </w:rPr>
        <w:t>，</w:t>
      </w:r>
      <w:r>
        <w:rPr>
          <w:rFonts w:hint="eastAsia" w:ascii="仿宋" w:hAnsi="仿宋" w:eastAsia="仿宋"/>
          <w:sz w:val="28"/>
        </w:rPr>
        <w:t>A/B卷样卷可直接</w:t>
      </w:r>
      <w:r>
        <w:rPr>
          <w:rFonts w:ascii="仿宋" w:hAnsi="仿宋" w:eastAsia="仿宋"/>
          <w:sz w:val="28"/>
        </w:rPr>
        <w:t>从超星系统导出</w:t>
      </w:r>
      <w:r>
        <w:rPr>
          <w:rFonts w:hint="eastAsia" w:ascii="仿宋" w:hAnsi="仿宋" w:eastAsia="仿宋"/>
          <w:sz w:val="28"/>
        </w:rPr>
        <w:t>；</w:t>
      </w:r>
    </w:p>
    <w:p w14:paraId="19BF405C">
      <w:pPr>
        <w:spacing w:line="480" w:lineRule="exact"/>
        <w:ind w:left="36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（提倡</w:t>
      </w:r>
      <w:r>
        <w:rPr>
          <w:rFonts w:ascii="仿宋" w:hAnsi="仿宋" w:eastAsia="仿宋"/>
          <w:b/>
          <w:sz w:val="28"/>
        </w:rPr>
        <w:t>无纸化办公，</w:t>
      </w:r>
      <w:r>
        <w:rPr>
          <w:rFonts w:hint="eastAsia" w:ascii="仿宋" w:hAnsi="仿宋" w:eastAsia="仿宋"/>
          <w:b/>
          <w:sz w:val="28"/>
        </w:rPr>
        <w:t>相关</w:t>
      </w:r>
      <w:r>
        <w:rPr>
          <w:rFonts w:ascii="仿宋" w:hAnsi="仿宋" w:eastAsia="仿宋"/>
          <w:b/>
          <w:sz w:val="28"/>
        </w:rPr>
        <w:t>签字</w:t>
      </w:r>
      <w:r>
        <w:rPr>
          <w:rFonts w:hint="eastAsia" w:ascii="仿宋" w:hAnsi="仿宋" w:eastAsia="仿宋"/>
          <w:b/>
          <w:sz w:val="28"/>
        </w:rPr>
        <w:t>采</w:t>
      </w:r>
      <w:r>
        <w:rPr>
          <w:rFonts w:ascii="仿宋" w:hAnsi="仿宋" w:eastAsia="仿宋"/>
          <w:b/>
          <w:sz w:val="28"/>
        </w:rPr>
        <w:t>用电子签</w:t>
      </w:r>
      <w:r>
        <w:rPr>
          <w:rFonts w:hint="eastAsia" w:ascii="仿宋" w:hAnsi="仿宋" w:eastAsia="仿宋"/>
          <w:b/>
          <w:sz w:val="28"/>
        </w:rPr>
        <w:t>）</w:t>
      </w:r>
    </w:p>
    <w:p w14:paraId="73117394">
      <w:pPr>
        <w:spacing w:line="48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二、</w:t>
      </w:r>
      <w:r>
        <w:rPr>
          <w:rFonts w:ascii="仿宋" w:hAnsi="仿宋" w:eastAsia="仿宋"/>
          <w:sz w:val="28"/>
        </w:rPr>
        <w:t>考试时间必须在超星系统设置正确，与教务系统考试时间一致，同时考生不得迟到，迟到的一律不得进场考试（</w:t>
      </w:r>
      <w:r>
        <w:rPr>
          <w:rFonts w:hint="eastAsia" w:ascii="仿宋" w:hAnsi="仿宋" w:eastAsia="仿宋"/>
          <w:sz w:val="28"/>
        </w:rPr>
        <w:t>防止学生先在</w:t>
      </w:r>
      <w:r>
        <w:rPr>
          <w:rFonts w:ascii="仿宋" w:hAnsi="仿宋" w:eastAsia="仿宋"/>
          <w:sz w:val="28"/>
        </w:rPr>
        <w:t>其他</w:t>
      </w:r>
      <w:r>
        <w:rPr>
          <w:rFonts w:hint="eastAsia" w:ascii="仿宋" w:hAnsi="仿宋" w:eastAsia="仿宋"/>
          <w:sz w:val="28"/>
        </w:rPr>
        <w:t>地方</w:t>
      </w:r>
      <w:r>
        <w:rPr>
          <w:rFonts w:ascii="仿宋" w:hAnsi="仿宋" w:eastAsia="仿宋"/>
          <w:sz w:val="28"/>
        </w:rPr>
        <w:t>考试后再进入考场考试）</w:t>
      </w:r>
      <w:r>
        <w:rPr>
          <w:rFonts w:hint="eastAsia" w:ascii="仿宋" w:hAnsi="仿宋" w:eastAsia="仿宋"/>
          <w:sz w:val="28"/>
        </w:rPr>
        <w:t>；</w:t>
      </w:r>
    </w:p>
    <w:p w14:paraId="6A139CC3">
      <w:pPr>
        <w:spacing w:line="48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三、任课</w:t>
      </w:r>
      <w:r>
        <w:rPr>
          <w:rFonts w:ascii="仿宋" w:hAnsi="仿宋" w:eastAsia="仿宋"/>
          <w:sz w:val="28"/>
        </w:rPr>
        <w:t>老师在考前需向学生强调不得切屏，在考试过程中没有充分证据证明切屏是不可控的或是必须切屏的，一律认定为作弊</w:t>
      </w:r>
      <w:r>
        <w:rPr>
          <w:rFonts w:hint="eastAsia" w:ascii="仿宋" w:hAnsi="仿宋" w:eastAsia="仿宋"/>
          <w:sz w:val="28"/>
        </w:rPr>
        <w:t>；</w:t>
      </w:r>
      <w:r>
        <w:rPr>
          <w:rFonts w:ascii="仿宋" w:hAnsi="仿宋" w:eastAsia="仿宋"/>
          <w:sz w:val="28"/>
        </w:rPr>
        <w:t>在考后</w:t>
      </w:r>
      <w:r>
        <w:rPr>
          <w:rFonts w:hint="eastAsia" w:ascii="仿宋" w:hAnsi="仿宋" w:eastAsia="仿宋"/>
          <w:sz w:val="28"/>
        </w:rPr>
        <w:t>需</w:t>
      </w:r>
      <w:r>
        <w:rPr>
          <w:rFonts w:ascii="仿宋" w:hAnsi="仿宋" w:eastAsia="仿宋"/>
          <w:sz w:val="28"/>
        </w:rPr>
        <w:t>通过超星平台查看考试异常情况，特别是学生切屏数据，视情况按作弊处理</w:t>
      </w:r>
      <w:r>
        <w:rPr>
          <w:rFonts w:hint="eastAsia" w:ascii="仿宋" w:hAnsi="仿宋" w:eastAsia="仿宋"/>
          <w:sz w:val="28"/>
        </w:rPr>
        <w:t>。</w:t>
      </w:r>
    </w:p>
    <w:p w14:paraId="7118AC17">
      <w:pPr>
        <w:spacing w:line="48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四、</w:t>
      </w:r>
      <w:r>
        <w:rPr>
          <w:rFonts w:ascii="仿宋" w:hAnsi="仿宋" w:eastAsia="仿宋"/>
          <w:sz w:val="28"/>
        </w:rPr>
        <w:t>与其他</w:t>
      </w:r>
      <w:r>
        <w:rPr>
          <w:rFonts w:hint="eastAsia" w:ascii="仿宋" w:hAnsi="仿宋" w:eastAsia="仿宋"/>
          <w:sz w:val="28"/>
        </w:rPr>
        <w:t>课程</w:t>
      </w:r>
      <w:r>
        <w:rPr>
          <w:rFonts w:ascii="仿宋" w:hAnsi="仿宋" w:eastAsia="仿宋"/>
          <w:sz w:val="28"/>
        </w:rPr>
        <w:t>一样在教务系统上面排考，监考老师人数标准不变</w:t>
      </w:r>
      <w:r>
        <w:rPr>
          <w:rFonts w:hint="eastAsia" w:ascii="仿宋" w:hAnsi="仿宋" w:eastAsia="仿宋"/>
          <w:sz w:val="28"/>
        </w:rPr>
        <w:t>；</w:t>
      </w:r>
    </w:p>
    <w:p w14:paraId="5328E383">
      <w:pPr>
        <w:spacing w:line="48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五、</w:t>
      </w:r>
      <w:r>
        <w:rPr>
          <w:rFonts w:ascii="仿宋" w:hAnsi="仿宋" w:eastAsia="仿宋"/>
          <w:b/>
          <w:sz w:val="28"/>
        </w:rPr>
        <w:t>考前须由任课老师将每间考场的一位监考老师加入自己的课程组，在考试时由这位老师用考场的教师机登录超星</w:t>
      </w:r>
      <w:r>
        <w:rPr>
          <w:rFonts w:ascii="仿宋" w:hAnsi="仿宋" w:eastAsia="仿宋"/>
          <w:sz w:val="28"/>
        </w:rPr>
        <w:t>（不允许</w:t>
      </w:r>
      <w:r>
        <w:rPr>
          <w:rFonts w:hint="eastAsia" w:ascii="仿宋" w:hAnsi="仿宋" w:eastAsia="仿宋"/>
          <w:sz w:val="28"/>
        </w:rPr>
        <w:t>监考</w:t>
      </w:r>
      <w:r>
        <w:rPr>
          <w:rFonts w:ascii="仿宋" w:hAnsi="仿宋" w:eastAsia="仿宋"/>
          <w:sz w:val="28"/>
        </w:rPr>
        <w:t>老师用手机登录）实时查看考试情况，防止作弊</w:t>
      </w:r>
      <w:r>
        <w:rPr>
          <w:rFonts w:hint="eastAsia" w:ascii="仿宋" w:hAnsi="仿宋" w:eastAsia="仿宋"/>
          <w:sz w:val="28"/>
        </w:rPr>
        <w:t>；</w:t>
      </w:r>
    </w:p>
    <w:p w14:paraId="07D9109F">
      <w:pPr>
        <w:spacing w:line="48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六、</w:t>
      </w:r>
      <w:r>
        <w:rPr>
          <w:rFonts w:ascii="仿宋" w:hAnsi="仿宋" w:eastAsia="仿宋"/>
          <w:sz w:val="28"/>
        </w:rPr>
        <w:t>任课老师评阅改卷的时候必须核对考生签到表（否则考生不在指定教室考试，超星后台无法识别）</w:t>
      </w:r>
      <w:r>
        <w:rPr>
          <w:rFonts w:hint="eastAsia" w:ascii="仿宋" w:hAnsi="仿宋" w:eastAsia="仿宋"/>
          <w:sz w:val="28"/>
        </w:rPr>
        <w:t>；</w:t>
      </w:r>
    </w:p>
    <w:p w14:paraId="72AEF62E">
      <w:pPr>
        <w:spacing w:line="48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七、</w:t>
      </w:r>
      <w:r>
        <w:rPr>
          <w:rFonts w:ascii="仿宋" w:hAnsi="仿宋" w:eastAsia="仿宋"/>
          <w:sz w:val="28"/>
        </w:rPr>
        <w:t>主观题的批阅</w:t>
      </w:r>
      <w:r>
        <w:rPr>
          <w:rFonts w:hint="eastAsia" w:ascii="仿宋" w:hAnsi="仿宋" w:eastAsia="仿宋"/>
          <w:sz w:val="28"/>
        </w:rPr>
        <w:t>请参考以下</w:t>
      </w:r>
      <w:r>
        <w:rPr>
          <w:rFonts w:ascii="仿宋" w:hAnsi="仿宋" w:eastAsia="仿宋"/>
          <w:sz w:val="28"/>
        </w:rPr>
        <w:t>批阅方式</w:t>
      </w:r>
      <w:r>
        <w:rPr>
          <w:rFonts w:hint="eastAsia" w:ascii="仿宋" w:hAnsi="仿宋" w:eastAsia="仿宋"/>
          <w:sz w:val="28"/>
        </w:rPr>
        <w:t>：</w:t>
      </w:r>
    </w:p>
    <w:p w14:paraId="45B55F48">
      <w:pPr>
        <w:spacing w:line="48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学生以</w:t>
      </w:r>
      <w:r>
        <w:rPr>
          <w:rFonts w:ascii="仿宋" w:hAnsi="仿宋" w:eastAsia="仿宋"/>
          <w:sz w:val="28"/>
        </w:rPr>
        <w:t>拍照方式上传答案：</w:t>
      </w:r>
    </w:p>
    <w:p w14:paraId="72AE83ED">
      <w:pPr>
        <w:rPr>
          <w:rFonts w:ascii="仿宋" w:hAnsi="仿宋" w:eastAsia="仿宋"/>
          <w:sz w:val="28"/>
        </w:rPr>
      </w:pPr>
      <w:r>
        <w:drawing>
          <wp:inline distT="0" distB="0" distL="0" distR="0">
            <wp:extent cx="5274310" cy="270256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BB770">
      <w:pPr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 xml:space="preserve">  </w:t>
      </w:r>
      <w:r>
        <w:rPr>
          <w:rFonts w:hint="eastAsia" w:ascii="仿宋" w:hAnsi="仿宋" w:eastAsia="仿宋"/>
          <w:sz w:val="28"/>
        </w:rPr>
        <w:t>学生</w:t>
      </w:r>
      <w:r>
        <w:rPr>
          <w:rFonts w:ascii="仿宋" w:hAnsi="仿宋" w:eastAsia="仿宋"/>
          <w:sz w:val="28"/>
        </w:rPr>
        <w:t>以文本方式录入答案：</w:t>
      </w:r>
    </w:p>
    <w:p w14:paraId="1163FB5F">
      <w:pPr>
        <w:rPr>
          <w:rFonts w:ascii="仿宋" w:hAnsi="仿宋" w:eastAsia="仿宋"/>
          <w:sz w:val="28"/>
        </w:rPr>
      </w:pPr>
      <w:r>
        <w:drawing>
          <wp:inline distT="0" distB="0" distL="0" distR="0">
            <wp:extent cx="5274310" cy="20008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D6B41">
      <w:pPr>
        <w:spacing w:line="48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八、试卷归档</w:t>
      </w:r>
      <w:r>
        <w:rPr>
          <w:rFonts w:ascii="仿宋" w:hAnsi="仿宋" w:eastAsia="仿宋"/>
          <w:sz w:val="28"/>
        </w:rPr>
        <w:t>要求</w:t>
      </w:r>
    </w:p>
    <w:p w14:paraId="651DAD36">
      <w:pPr>
        <w:spacing w:line="480" w:lineRule="exact"/>
        <w:ind w:firstLine="420" w:firstLineChars="150"/>
        <w:contextualSpacing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学生</w:t>
      </w:r>
      <w:r>
        <w:rPr>
          <w:rFonts w:ascii="仿宋" w:hAnsi="仿宋" w:eastAsia="仿宋"/>
          <w:sz w:val="28"/>
        </w:rPr>
        <w:t>试卷</w:t>
      </w:r>
      <w:r>
        <w:rPr>
          <w:rFonts w:hint="eastAsia" w:ascii="仿宋" w:hAnsi="仿宋" w:eastAsia="仿宋"/>
          <w:sz w:val="28"/>
        </w:rPr>
        <w:t>应从超星</w:t>
      </w:r>
      <w:r>
        <w:rPr>
          <w:rFonts w:ascii="仿宋" w:hAnsi="仿宋" w:eastAsia="仿宋"/>
          <w:sz w:val="28"/>
        </w:rPr>
        <w:t>系统下载</w:t>
      </w:r>
      <w:r>
        <w:rPr>
          <w:rFonts w:hint="eastAsia" w:ascii="仿宋" w:hAnsi="仿宋" w:eastAsia="仿宋"/>
          <w:sz w:val="28"/>
        </w:rPr>
        <w:t>后存档</w:t>
      </w:r>
      <w:r>
        <w:rPr>
          <w:rFonts w:ascii="仿宋" w:hAnsi="仿宋" w:eastAsia="仿宋"/>
          <w:sz w:val="28"/>
        </w:rPr>
        <w:t>。</w:t>
      </w:r>
      <w:r>
        <w:rPr>
          <w:rFonts w:hint="eastAsia" w:ascii="仿宋" w:hAnsi="仿宋" w:eastAsia="仿宋"/>
          <w:sz w:val="28"/>
        </w:rPr>
        <w:t>其余材料与考务</w:t>
      </w:r>
      <w:r>
        <w:rPr>
          <w:rFonts w:ascii="仿宋" w:hAnsi="仿宋" w:eastAsia="仿宋"/>
          <w:sz w:val="28"/>
        </w:rPr>
        <w:t>管理办法</w:t>
      </w:r>
      <w:r>
        <w:rPr>
          <w:rFonts w:hint="eastAsia" w:ascii="仿宋" w:hAnsi="仿宋" w:eastAsia="仿宋"/>
          <w:sz w:val="28"/>
        </w:rPr>
        <w:t>规定</w:t>
      </w:r>
      <w:r>
        <w:rPr>
          <w:rFonts w:ascii="仿宋" w:hAnsi="仿宋" w:eastAsia="仿宋"/>
          <w:sz w:val="28"/>
        </w:rPr>
        <w:t>一致</w:t>
      </w:r>
      <w:r>
        <w:rPr>
          <w:rFonts w:hint="eastAsia" w:ascii="仿宋" w:hAnsi="仿宋" w:eastAsia="仿宋"/>
          <w:sz w:val="28"/>
        </w:rPr>
        <w:t>--福理工教〔</w:t>
      </w:r>
      <w:r>
        <w:rPr>
          <w:rFonts w:ascii="仿宋" w:hAnsi="仿宋" w:eastAsia="仿宋"/>
          <w:sz w:val="28"/>
        </w:rPr>
        <w:t>2019〕18号《福州理工学院考试管理规定》（修订）</w:t>
      </w:r>
      <w:r>
        <w:rPr>
          <w:rFonts w:hint="eastAsia" w:ascii="仿宋" w:hAnsi="仿宋" w:eastAsia="仿宋"/>
          <w:sz w:val="28"/>
        </w:rPr>
        <w:t>。</w:t>
      </w:r>
    </w:p>
    <w:p w14:paraId="2C5EC6FF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11114874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2BEE47F0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496D52A0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091EF319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3CE257B3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3AED6ADC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4656958B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0F0D4580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74879AA6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413DC8F0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55B643FA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0B41A4D0">
      <w:pPr>
        <w:spacing w:line="240" w:lineRule="exact"/>
        <w:rPr>
          <w:rFonts w:ascii="仿宋_GB2312" w:hAnsi="仿宋_GB2312" w:eastAsia="仿宋_GB2312" w:cs="仿宋_GB2312"/>
          <w:sz w:val="32"/>
          <w:szCs w:val="40"/>
        </w:rPr>
      </w:pPr>
    </w:p>
    <w:p w14:paraId="3F0CF6BC">
      <w:pPr>
        <w:pBdr>
          <w:top w:val="single" w:color="auto" w:sz="4" w:space="0"/>
          <w:bottom w:val="single" w:color="auto" w:sz="4" w:space="0"/>
        </w:pBdr>
        <w:spacing w:line="480" w:lineRule="exact"/>
        <w:ind w:firstLine="280" w:firstLineChars="1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福州理工学院教务处                     2025年</w:t>
      </w:r>
      <w:r>
        <w:rPr>
          <w:rFonts w:ascii="仿宋_GB2312" w:hAnsi="仿宋_GB2312" w:eastAsia="仿宋_GB2312" w:cs="仿宋_GB2312"/>
          <w:sz w:val="28"/>
          <w:szCs w:val="36"/>
        </w:rPr>
        <w:t>11</w:t>
      </w:r>
      <w:r>
        <w:rPr>
          <w:rFonts w:hint="eastAsia" w:ascii="仿宋_GB2312" w:hAnsi="仿宋_GB2312" w:eastAsia="仿宋_GB2312" w:cs="仿宋_GB2312"/>
          <w:sz w:val="28"/>
          <w:szCs w:val="36"/>
        </w:rPr>
        <w:t>月27日印发</w:t>
      </w:r>
    </w:p>
    <w:sectPr>
      <w:pgSz w:w="11906" w:h="16838"/>
      <w:pgMar w:top="1587" w:right="1559" w:bottom="1587" w:left="156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29A37B-559C-4613-9B8C-5C6FD6D5F0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45753E1-182F-473D-80D0-06E913DB870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680E888-1D7B-4BF2-AAFD-A407ADF8A1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7AF2AA8-3593-4E6F-BE1E-BFEE97D4A14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621E942-8D62-452F-8CBC-D05B7B92B13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E66F1B72-AC55-40B7-B4D8-C048A711D786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0A49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3497DD">
                          <w:pPr>
                            <w:pStyle w:val="3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- 6 -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3497DD">
                    <w:pPr>
                      <w:pStyle w:val="3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- 6 -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80B411"/>
    <w:multiLevelType w:val="singleLevel"/>
    <w:tmpl w:val="5180B4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lNDVmMzkxYTM2YmE4MzUzZDQ5OTM2Mzc3ODY4ZmMifQ=="/>
  </w:docVars>
  <w:rsids>
    <w:rsidRoot w:val="00C65F74"/>
    <w:rsid w:val="00041700"/>
    <w:rsid w:val="000F6B08"/>
    <w:rsid w:val="00182EC4"/>
    <w:rsid w:val="00184602"/>
    <w:rsid w:val="00204FDE"/>
    <w:rsid w:val="00221A31"/>
    <w:rsid w:val="00327BD3"/>
    <w:rsid w:val="00405EB7"/>
    <w:rsid w:val="0043169F"/>
    <w:rsid w:val="004410C8"/>
    <w:rsid w:val="00442774"/>
    <w:rsid w:val="004532C6"/>
    <w:rsid w:val="004A3B26"/>
    <w:rsid w:val="004C5B19"/>
    <w:rsid w:val="00590746"/>
    <w:rsid w:val="00593218"/>
    <w:rsid w:val="00594332"/>
    <w:rsid w:val="00597043"/>
    <w:rsid w:val="005E24C8"/>
    <w:rsid w:val="006C5998"/>
    <w:rsid w:val="00851FBF"/>
    <w:rsid w:val="00882E0D"/>
    <w:rsid w:val="0091097D"/>
    <w:rsid w:val="009A3D5E"/>
    <w:rsid w:val="00AA1A13"/>
    <w:rsid w:val="00AF19AE"/>
    <w:rsid w:val="00B24362"/>
    <w:rsid w:val="00B95F02"/>
    <w:rsid w:val="00BA3451"/>
    <w:rsid w:val="00BB6DF2"/>
    <w:rsid w:val="00BD2574"/>
    <w:rsid w:val="00C65F74"/>
    <w:rsid w:val="00C9081F"/>
    <w:rsid w:val="00CD445F"/>
    <w:rsid w:val="00D71F83"/>
    <w:rsid w:val="00DC70A1"/>
    <w:rsid w:val="00EB4C2A"/>
    <w:rsid w:val="00EC1D4E"/>
    <w:rsid w:val="02725D03"/>
    <w:rsid w:val="02C1531D"/>
    <w:rsid w:val="030D40BE"/>
    <w:rsid w:val="04463D2B"/>
    <w:rsid w:val="052E656D"/>
    <w:rsid w:val="062C7A39"/>
    <w:rsid w:val="06426774"/>
    <w:rsid w:val="07671414"/>
    <w:rsid w:val="0A5151D8"/>
    <w:rsid w:val="0BCA5242"/>
    <w:rsid w:val="0C6F1945"/>
    <w:rsid w:val="0D9730C4"/>
    <w:rsid w:val="0F1467D4"/>
    <w:rsid w:val="0FE34B24"/>
    <w:rsid w:val="11410393"/>
    <w:rsid w:val="11415DBC"/>
    <w:rsid w:val="11F22EE4"/>
    <w:rsid w:val="12F72695"/>
    <w:rsid w:val="13415AC1"/>
    <w:rsid w:val="145854BE"/>
    <w:rsid w:val="1556248D"/>
    <w:rsid w:val="16C64858"/>
    <w:rsid w:val="16F74B8C"/>
    <w:rsid w:val="17C461E8"/>
    <w:rsid w:val="18C63A39"/>
    <w:rsid w:val="1AC92086"/>
    <w:rsid w:val="1C406E5A"/>
    <w:rsid w:val="1E4A2212"/>
    <w:rsid w:val="1EA23DFC"/>
    <w:rsid w:val="1F110925"/>
    <w:rsid w:val="1F1F544D"/>
    <w:rsid w:val="22D46470"/>
    <w:rsid w:val="23C64FD6"/>
    <w:rsid w:val="26D134D1"/>
    <w:rsid w:val="29E0482B"/>
    <w:rsid w:val="2A6C683F"/>
    <w:rsid w:val="2D3C3AA6"/>
    <w:rsid w:val="2F4B1946"/>
    <w:rsid w:val="31223B3B"/>
    <w:rsid w:val="32F803B6"/>
    <w:rsid w:val="35707597"/>
    <w:rsid w:val="35935DF5"/>
    <w:rsid w:val="36DE3639"/>
    <w:rsid w:val="37133692"/>
    <w:rsid w:val="396F26D5"/>
    <w:rsid w:val="39E11825"/>
    <w:rsid w:val="3C936E00"/>
    <w:rsid w:val="3D4E28DF"/>
    <w:rsid w:val="3FAC01DF"/>
    <w:rsid w:val="40A3771F"/>
    <w:rsid w:val="41874A60"/>
    <w:rsid w:val="428C60A6"/>
    <w:rsid w:val="4455582E"/>
    <w:rsid w:val="44703ED1"/>
    <w:rsid w:val="45643F5B"/>
    <w:rsid w:val="48594C7C"/>
    <w:rsid w:val="48710218"/>
    <w:rsid w:val="4A037596"/>
    <w:rsid w:val="4AEB2BCC"/>
    <w:rsid w:val="4CDD7C2A"/>
    <w:rsid w:val="4F08489B"/>
    <w:rsid w:val="4F876573"/>
    <w:rsid w:val="4FAD5FDA"/>
    <w:rsid w:val="509D450D"/>
    <w:rsid w:val="511F6EFE"/>
    <w:rsid w:val="519531C9"/>
    <w:rsid w:val="522C47A3"/>
    <w:rsid w:val="532540D9"/>
    <w:rsid w:val="549A4653"/>
    <w:rsid w:val="54C10199"/>
    <w:rsid w:val="554A6079"/>
    <w:rsid w:val="59154BEF"/>
    <w:rsid w:val="59D2663D"/>
    <w:rsid w:val="5A165BAE"/>
    <w:rsid w:val="5AB6246B"/>
    <w:rsid w:val="5B284473"/>
    <w:rsid w:val="5D5F671B"/>
    <w:rsid w:val="5DD010E5"/>
    <w:rsid w:val="60CF663D"/>
    <w:rsid w:val="61B66E4A"/>
    <w:rsid w:val="61D5316E"/>
    <w:rsid w:val="62830E1C"/>
    <w:rsid w:val="64B4350F"/>
    <w:rsid w:val="67E02B37"/>
    <w:rsid w:val="684150B9"/>
    <w:rsid w:val="68D0468F"/>
    <w:rsid w:val="69CE58DC"/>
    <w:rsid w:val="6A3625B4"/>
    <w:rsid w:val="6A640DC1"/>
    <w:rsid w:val="6B6D4417"/>
    <w:rsid w:val="6D3E58DB"/>
    <w:rsid w:val="6FF46EB5"/>
    <w:rsid w:val="70FE40FC"/>
    <w:rsid w:val="724436AA"/>
    <w:rsid w:val="72A2709C"/>
    <w:rsid w:val="72CC4119"/>
    <w:rsid w:val="73577E87"/>
    <w:rsid w:val="736C6839"/>
    <w:rsid w:val="73892FBD"/>
    <w:rsid w:val="7428537F"/>
    <w:rsid w:val="742D6E39"/>
    <w:rsid w:val="756B19C7"/>
    <w:rsid w:val="758D5DE2"/>
    <w:rsid w:val="76B3207E"/>
    <w:rsid w:val="786825C5"/>
    <w:rsid w:val="79BC4EE7"/>
    <w:rsid w:val="7A081EDB"/>
    <w:rsid w:val="7A682979"/>
    <w:rsid w:val="7B0662AC"/>
    <w:rsid w:val="7C3D3992"/>
    <w:rsid w:val="7CAB3FB1"/>
    <w:rsid w:val="7CD9190C"/>
    <w:rsid w:val="7FF07699"/>
    <w:rsid w:val="7FFC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FollowedHyperlink"/>
    <w:basedOn w:val="8"/>
    <w:autoRedefine/>
    <w:qFormat/>
    <w:uiPriority w:val="0"/>
    <w:rPr>
      <w:color w:val="800080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yperlink"/>
    <w:basedOn w:val="8"/>
    <w:autoRedefine/>
    <w:qFormat/>
    <w:uiPriority w:val="0"/>
    <w:rPr>
      <w:color w:val="0000FF"/>
      <w:u w:val="none"/>
    </w:rPr>
  </w:style>
  <w:style w:type="character" w:customStyle="1" w:styleId="13">
    <w:name w:val="页眉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15"/>
    <w:basedOn w:val="8"/>
    <w:autoRedefine/>
    <w:qFormat/>
    <w:uiPriority w:val="0"/>
    <w:rPr>
      <w:rFonts w:hint="default" w:ascii="Calibri" w:hAnsi="Calibri" w:cs="Calibri"/>
    </w:rPr>
  </w:style>
  <w:style w:type="character" w:customStyle="1" w:styleId="16">
    <w:name w:val="10"/>
    <w:basedOn w:val="8"/>
    <w:autoRedefine/>
    <w:qFormat/>
    <w:uiPriority w:val="0"/>
    <w:rPr>
      <w:rFonts w:hint="default" w:ascii="Calibri" w:hAnsi="Calibri" w:cs="Calibri"/>
    </w:rPr>
  </w:style>
  <w:style w:type="character" w:customStyle="1" w:styleId="17">
    <w:name w:val="font2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8">
    <w:name w:val="font9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19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41"/>
    <w:basedOn w:val="8"/>
    <w:autoRedefine/>
    <w:qFormat/>
    <w:uiPriority w:val="0"/>
    <w:rPr>
      <w:rFonts w:ascii="黑体" w:hAnsi="宋体" w:eastAsia="黑体" w:cs="黑体"/>
      <w:b/>
      <w:bCs/>
      <w:color w:val="000000"/>
      <w:sz w:val="21"/>
      <w:szCs w:val="21"/>
      <w:u w:val="none"/>
    </w:rPr>
  </w:style>
  <w:style w:type="character" w:customStyle="1" w:styleId="21">
    <w:name w:val="font71"/>
    <w:basedOn w:val="8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0ACE05-D835-4764-8212-DAB3CBE553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10</Pages>
  <Words>3853</Words>
  <Characters>3962</Characters>
  <Lines>34</Lines>
  <Paragraphs>9</Paragraphs>
  <TotalTime>219</TotalTime>
  <ScaleCrop>false</ScaleCrop>
  <LinksUpToDate>false</LinksUpToDate>
  <CharactersWithSpaces>4584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2024-05-11T05:54:00Z</dcterms:created>
  <dc:creator>lennovo</dc:creator>
  <cp:lastModifiedBy>Alert</cp:lastModifiedBy>
  <cp:lastPrinted>2025-12-04T08:08:00Z</cp:lastPrinted>
  <dcterms:modified xsi:type="dcterms:W3CDTF">2025-12-04T08:43:23Z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9B0ACAFC5C5B4790A8BC9E1A4FED3D7F_13</vt:lpwstr>
  </property>
  <property fmtid="{D5CDD505-2E9C-101B-9397-08002B2CF9AE}" pid="4" name="KSOTemplateDocerSaveRecord">
    <vt:lpwstr>eyJoZGlkIjoiZGQxZTViYjk5NThhNmY4ODFhZmE3NzEyMmRkMjVmZmQiLCJ1c2VySWQiOiI1NjQ1MDY2MzgifQ==</vt:lpwstr>
  </property>
</Properties>
</file>