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96" w:rsidRDefault="00D21343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:rsidR="005E2096" w:rsidRDefault="00D21343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福理工教〔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 w:rsidR="001B6A2E">
        <w:rPr>
          <w:rFonts w:ascii="仿宋_GB2312" w:eastAsia="仿宋_GB2312"/>
          <w:color w:val="000000" w:themeColor="text1"/>
          <w:sz w:val="32"/>
          <w:szCs w:val="32"/>
        </w:rPr>
        <w:t>104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5E2096" w:rsidRDefault="00D21343">
      <w:pPr>
        <w:spacing w:line="240" w:lineRule="exact"/>
        <w:rPr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:rsidR="005E2096" w:rsidRDefault="005E2096">
      <w:pPr>
        <w:spacing w:line="400" w:lineRule="exact"/>
        <w:contextualSpacing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:rsidR="005E2096" w:rsidRDefault="00D21343">
      <w:pPr>
        <w:spacing w:line="700" w:lineRule="exact"/>
        <w:contextualSpacing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学年第一学期校内</w:t>
      </w:r>
    </w:p>
    <w:p w:rsidR="005E2096" w:rsidRDefault="00D21343">
      <w:pPr>
        <w:spacing w:line="700" w:lineRule="exact"/>
        <w:contextualSpacing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公共选修课选课的通知</w:t>
      </w:r>
    </w:p>
    <w:p w:rsidR="005E2096" w:rsidRDefault="005E2096">
      <w:pPr>
        <w:spacing w:line="400" w:lineRule="exact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D21343">
      <w:pPr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各二级学院：</w:t>
      </w: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-202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学年第一学期校内公共选修课程</w:t>
      </w:r>
      <w:r>
        <w:rPr>
          <w:rFonts w:ascii="仿宋_GB2312" w:eastAsia="仿宋_GB2312" w:hAnsi="宋体" w:cs="宋体"/>
          <w:kern w:val="0"/>
          <w:sz w:val="32"/>
          <w:szCs w:val="28"/>
        </w:rPr>
        <w:t>（以下简称公选课）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二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）启动学生选课工作，本次选课面向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4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</w:t>
      </w:r>
      <w:r>
        <w:rPr>
          <w:rFonts w:ascii="仿宋_GB2312" w:eastAsia="仿宋_GB2312" w:hAnsi="宋体" w:cs="宋体"/>
          <w:b/>
          <w:bCs/>
          <w:kern w:val="0"/>
          <w:sz w:val="32"/>
          <w:szCs w:val="28"/>
        </w:rPr>
        <w:t>以及</w:t>
      </w:r>
      <w:r>
        <w:rPr>
          <w:rFonts w:ascii="仿宋_GB2312" w:eastAsia="仿宋_GB2312" w:hAnsi="宋体" w:cs="宋体"/>
          <w:b/>
          <w:bCs/>
          <w:kern w:val="0"/>
          <w:sz w:val="32"/>
          <w:szCs w:val="28"/>
        </w:rPr>
        <w:t>20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</w:t>
      </w:r>
      <w:r>
        <w:rPr>
          <w:rFonts w:ascii="仿宋_GB2312" w:eastAsia="仿宋_GB2312" w:hAnsi="宋体" w:cs="宋体"/>
          <w:b/>
          <w:bCs/>
          <w:kern w:val="0"/>
          <w:sz w:val="32"/>
          <w:szCs w:val="28"/>
        </w:rPr>
        <w:t>级</w:t>
      </w:r>
      <w:r>
        <w:rPr>
          <w:rFonts w:ascii="仿宋_GB2312" w:eastAsia="仿宋_GB2312" w:hAnsi="宋体" w:cs="宋体"/>
          <w:kern w:val="0"/>
          <w:sz w:val="32"/>
          <w:szCs w:val="28"/>
        </w:rPr>
        <w:t>部分公选课学分未修满的学生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,202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级学生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务必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-202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学年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28"/>
        </w:rPr>
        <w:t>第一学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28"/>
        </w:rPr>
        <w:t>期修满公选课学分，否则影响明年毕业资格审核。学生根据指定时间选择课程，并按要求完成学习。现将具体事宜通知如下：</w:t>
      </w:r>
    </w:p>
    <w:p w:rsidR="005E2096" w:rsidRDefault="00D21343">
      <w:pPr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一、选课时间</w:t>
      </w: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二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18:00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至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22:00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。</w:t>
      </w:r>
    </w:p>
    <w:p w:rsidR="005E2096" w:rsidRDefault="00D21343">
      <w:pPr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二、选课方式</w:t>
      </w: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公选课采取网上选课方式，学生自行登入教务系统进行选课。链接地址：</w:t>
      </w:r>
    </w:p>
    <w:p w:rsidR="005E2096" w:rsidRDefault="00D21343">
      <w:pPr>
        <w:ind w:firstLineChars="100" w:firstLine="32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lastRenderedPageBreak/>
        <w:t>http://oaa.fitedu.net/jwglxt/xtgl/login_slogin.html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:rsidR="005E2096" w:rsidRDefault="00D21343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原则上学生不得重复选修相同课程，重复选修同一门公共选修课程只计算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次学分。</w:t>
      </w:r>
    </w:p>
    <w:p w:rsidR="005E2096" w:rsidRDefault="00D21343">
      <w:pPr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三、公选课开课时间</w:t>
      </w: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日（教学周第三周）。</w:t>
      </w:r>
    </w:p>
    <w:p w:rsidR="005E2096" w:rsidRDefault="00D21343">
      <w:pPr>
        <w:ind w:firstLineChars="200" w:firstLine="640"/>
        <w:contextualSpacing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四、修读要求及考核方式</w:t>
      </w: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2021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级起，学生必须在修满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学分范围内进一步明确各模块学分修读要求，详见附件。</w:t>
      </w:r>
      <w:r>
        <w:rPr>
          <w:rFonts w:ascii="仿宋_GB2312" w:eastAsia="仿宋_GB2312" w:hAnsi="宋体" w:cs="宋体"/>
          <w:kern w:val="0"/>
          <w:sz w:val="32"/>
          <w:szCs w:val="28"/>
        </w:rPr>
        <w:t>公</w:t>
      </w:r>
      <w:r>
        <w:rPr>
          <w:rFonts w:ascii="仿宋_GB2312" w:eastAsia="仿宋_GB2312" w:hAnsi="宋体" w:cs="宋体"/>
          <w:kern w:val="0"/>
          <w:sz w:val="32"/>
          <w:szCs w:val="28"/>
        </w:rPr>
        <w:t>选课与其他必修课要求相同，学生一旦选修</w:t>
      </w:r>
      <w:proofErr w:type="gramStart"/>
      <w:r>
        <w:rPr>
          <w:rFonts w:ascii="仿宋_GB2312" w:eastAsia="仿宋_GB2312" w:hAnsi="宋体" w:cs="宋体"/>
          <w:kern w:val="0"/>
          <w:sz w:val="32"/>
          <w:szCs w:val="28"/>
        </w:rPr>
        <w:t>某门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公选课</w:t>
      </w:r>
      <w:proofErr w:type="gramEnd"/>
      <w:r>
        <w:rPr>
          <w:rFonts w:ascii="仿宋_GB2312" w:eastAsia="仿宋_GB2312" w:hAnsi="宋体" w:cs="宋体"/>
          <w:kern w:val="0"/>
          <w:sz w:val="32"/>
          <w:szCs w:val="28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原则上不得退课，</w:t>
      </w:r>
      <w:r>
        <w:rPr>
          <w:rFonts w:ascii="仿宋_GB2312" w:eastAsia="仿宋_GB2312" w:hAnsi="宋体" w:cs="宋体"/>
          <w:kern w:val="0"/>
          <w:sz w:val="32"/>
          <w:szCs w:val="28"/>
        </w:rPr>
        <w:t>应遵守学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校</w:t>
      </w:r>
      <w:r>
        <w:rPr>
          <w:rFonts w:ascii="仿宋_GB2312" w:eastAsia="仿宋_GB2312" w:hAnsi="宋体" w:cs="宋体"/>
          <w:kern w:val="0"/>
          <w:sz w:val="32"/>
          <w:szCs w:val="28"/>
        </w:rPr>
        <w:t>的相关管理规定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，并按要求</w:t>
      </w:r>
      <w:r>
        <w:rPr>
          <w:rFonts w:ascii="仿宋_GB2312" w:eastAsia="仿宋_GB2312" w:hAnsi="宋体" w:cs="宋体"/>
          <w:kern w:val="0"/>
          <w:sz w:val="32"/>
          <w:szCs w:val="28"/>
        </w:rPr>
        <w:t>完成学习任务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。</w:t>
      </w:r>
      <w:r>
        <w:rPr>
          <w:rFonts w:ascii="仿宋_GB2312" w:eastAsia="仿宋_GB2312" w:hAnsi="宋体" w:cs="宋体"/>
          <w:kern w:val="0"/>
          <w:sz w:val="32"/>
          <w:szCs w:val="28"/>
        </w:rPr>
        <w:t>课程学习结束、考核合格后取得相应的公共选修课学分。</w:t>
      </w:r>
    </w:p>
    <w:p w:rsidR="005E2096" w:rsidRDefault="005E2096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D21343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附件：公共选修课学分修读要求</w:t>
      </w:r>
    </w:p>
    <w:p w:rsidR="005E2096" w:rsidRDefault="005E2096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  <w:bookmarkStart w:id="0" w:name="_GoBack"/>
      <w:bookmarkEnd w:id="0"/>
    </w:p>
    <w:p w:rsidR="005E2096" w:rsidRDefault="005E2096">
      <w:pPr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28"/>
        </w:rPr>
      </w:pPr>
    </w:p>
    <w:p w:rsidR="001B6A2E" w:rsidRDefault="001B6A2E">
      <w:pPr>
        <w:ind w:firstLineChars="200" w:firstLine="640"/>
        <w:contextualSpacing/>
        <w:rPr>
          <w:rFonts w:ascii="仿宋_GB2312" w:eastAsia="仿宋_GB2312" w:hAnsi="宋体" w:cs="宋体" w:hint="eastAsia"/>
          <w:kern w:val="0"/>
          <w:sz w:val="32"/>
          <w:szCs w:val="28"/>
        </w:rPr>
      </w:pPr>
    </w:p>
    <w:p w:rsidR="005E2096" w:rsidRDefault="00D21343">
      <w:pPr>
        <w:ind w:rightChars="400" w:right="840" w:firstLineChars="200" w:firstLine="640"/>
        <w:jc w:val="right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/>
          <w:kern w:val="0"/>
          <w:sz w:val="32"/>
          <w:szCs w:val="28"/>
        </w:rPr>
        <w:t>福州理工学院教务处</w:t>
      </w:r>
    </w:p>
    <w:p w:rsidR="005E2096" w:rsidRDefault="00D21343">
      <w:pPr>
        <w:ind w:firstLineChars="1700" w:firstLine="54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仿宋_GB2312" w:eastAsia="仿宋_GB2312" w:hAnsi="宋体" w:cs="宋体"/>
          <w:kern w:val="0"/>
          <w:sz w:val="32"/>
          <w:szCs w:val="28"/>
        </w:rPr>
        <w:t>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9</w:t>
      </w:r>
      <w:r>
        <w:rPr>
          <w:rFonts w:ascii="仿宋_GB2312" w:eastAsia="仿宋_GB2312" w:hAnsi="宋体" w:cs="宋体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/>
          <w:kern w:val="0"/>
          <w:sz w:val="32"/>
          <w:szCs w:val="28"/>
        </w:rPr>
        <w:t>日</w:t>
      </w: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  <w:sectPr w:rsidR="005E2096">
          <w:footerReference w:type="even" r:id="rId7"/>
          <w:footerReference w:type="default" r:id="rId8"/>
          <w:pgSz w:w="11906" w:h="16838"/>
          <w:pgMar w:top="1587" w:right="1559" w:bottom="1587" w:left="1559" w:header="851" w:footer="992" w:gutter="0"/>
          <w:pgNumType w:fmt="numberInDash"/>
          <w:cols w:space="425"/>
          <w:docGrid w:type="lines" w:linePitch="312"/>
        </w:sectPr>
      </w:pPr>
    </w:p>
    <w:p w:rsidR="005E2096" w:rsidRDefault="00D21343">
      <w:pPr>
        <w:jc w:val="left"/>
        <w:rPr>
          <w:rFonts w:ascii="黑体" w:eastAsia="黑体" w:hAnsi="黑体" w:cs="黑体"/>
          <w:kern w:val="0"/>
          <w:sz w:val="32"/>
          <w:szCs w:val="2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lastRenderedPageBreak/>
        <w:t>附件</w:t>
      </w:r>
    </w:p>
    <w:p w:rsidR="005E2096" w:rsidRDefault="00D21343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公共选修课学分修读要求</w:t>
      </w:r>
    </w:p>
    <w:p w:rsidR="005E2096" w:rsidRDefault="005E2096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</w:p>
    <w:p w:rsidR="005E2096" w:rsidRDefault="00D21343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.2022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2023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级学生公共选修课修读要求：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5E2096">
        <w:trPr>
          <w:jc w:val="center"/>
        </w:trPr>
        <w:tc>
          <w:tcPr>
            <w:tcW w:w="8296" w:type="dxa"/>
            <w:gridSpan w:val="2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:rsidR="005E2096">
        <w:trPr>
          <w:jc w:val="center"/>
        </w:trPr>
        <w:tc>
          <w:tcPr>
            <w:tcW w:w="8296" w:type="dxa"/>
            <w:gridSpan w:val="2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:rsidR="005E2096">
        <w:trPr>
          <w:trHeight w:val="102"/>
          <w:jc w:val="center"/>
        </w:trPr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:rsidR="005E2096" w:rsidRDefault="00D21343">
      <w:pPr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br w:type="page"/>
      </w:r>
    </w:p>
    <w:p w:rsidR="005E2096" w:rsidRDefault="00D21343">
      <w:pPr>
        <w:ind w:firstLineChars="200" w:firstLine="643"/>
        <w:contextualSpacing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lastRenderedPageBreak/>
        <w:t>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.202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4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级起学生公共选修课修读要求：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5E2096">
        <w:trPr>
          <w:jc w:val="center"/>
        </w:trPr>
        <w:tc>
          <w:tcPr>
            <w:tcW w:w="8296" w:type="dxa"/>
            <w:gridSpan w:val="2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</w:t>
            </w:r>
            <w:proofErr w:type="gramStart"/>
            <w:r>
              <w:rPr>
                <w:rFonts w:hint="eastAsia"/>
                <w:b/>
                <w:bCs/>
              </w:rPr>
              <w:t>医</w:t>
            </w:r>
            <w:proofErr w:type="gramEnd"/>
            <w:r>
              <w:rPr>
                <w:rFonts w:hint="eastAsia"/>
                <w:b/>
                <w:bCs/>
              </w:rPr>
              <w:t>类专业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:rsidR="005E2096">
        <w:trPr>
          <w:jc w:val="center"/>
        </w:trPr>
        <w:tc>
          <w:tcPr>
            <w:tcW w:w="8296" w:type="dxa"/>
            <w:gridSpan w:val="2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:rsidR="005E2096">
        <w:trPr>
          <w:trHeight w:val="102"/>
          <w:jc w:val="center"/>
        </w:trPr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:rsidR="005E2096" w:rsidRDefault="00D21343"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5E2096">
        <w:trPr>
          <w:jc w:val="center"/>
        </w:trPr>
        <w:tc>
          <w:tcPr>
            <w:tcW w:w="4148" w:type="dxa"/>
          </w:tcPr>
          <w:p w:rsidR="005E2096" w:rsidRDefault="00D21343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:rsidR="005E2096" w:rsidRDefault="00D21343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:rsidR="005E2096" w:rsidRDefault="005E2096">
      <w:pPr>
        <w:jc w:val="center"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1B6A2E" w:rsidRDefault="001B6A2E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1B6A2E" w:rsidRDefault="001B6A2E">
      <w:pPr>
        <w:spacing w:line="240" w:lineRule="exact"/>
        <w:ind w:firstLineChars="1600" w:firstLine="5120"/>
        <w:rPr>
          <w:rFonts w:ascii="仿宋_GB2312" w:eastAsia="仿宋_GB2312" w:hAnsi="宋体" w:cs="宋体" w:hint="eastAsia"/>
          <w:kern w:val="0"/>
          <w:sz w:val="32"/>
          <w:szCs w:val="28"/>
        </w:rPr>
      </w:pPr>
    </w:p>
    <w:p w:rsidR="005E2096" w:rsidRDefault="005E2096">
      <w:pPr>
        <w:spacing w:line="2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28"/>
        </w:rPr>
      </w:pPr>
    </w:p>
    <w:p w:rsidR="005E2096" w:rsidRDefault="00D21343">
      <w:pPr>
        <w:pBdr>
          <w:top w:val="single" w:sz="6" w:space="1" w:color="auto"/>
          <w:bottom w:val="single" w:sz="6" w:space="1" w:color="auto"/>
        </w:pBdr>
        <w:ind w:firstLineChars="100" w:firstLine="280"/>
        <w:contextualSpacing/>
        <w:rPr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福州理工学院教务处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202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日印发</w:t>
      </w:r>
    </w:p>
    <w:sectPr w:rsidR="005E2096">
      <w:pgSz w:w="11906" w:h="16838"/>
      <w:pgMar w:top="1587" w:right="1559" w:bottom="1587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43" w:rsidRDefault="00D21343">
      <w:r>
        <w:separator/>
      </w:r>
    </w:p>
  </w:endnote>
  <w:endnote w:type="continuationSeparator" w:id="0">
    <w:p w:rsidR="00D21343" w:rsidRDefault="00D2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</w:rPr>
      <w:id w:val="-1357641539"/>
    </w:sdtPr>
    <w:sdtEndPr>
      <w:rPr>
        <w:rFonts w:cs="Times New Roman"/>
        <w:szCs w:val="24"/>
      </w:rPr>
    </w:sdtEndPr>
    <w:sdtContent>
      <w:p w:rsidR="005E2096" w:rsidRDefault="00D21343">
        <w:pPr>
          <w:pStyle w:val="a4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 w:rsidR="00240AA8" w:rsidRPr="00240AA8">
          <w:rPr>
            <w:rFonts w:ascii="宋体" w:hAnsi="宋体" w:cs="Times New Roman"/>
            <w:noProof/>
            <w:sz w:val="28"/>
            <w:szCs w:val="24"/>
            <w:lang w:val="zh-CN"/>
          </w:rPr>
          <w:t>-</w:t>
        </w:r>
        <w:r w:rsidR="00240AA8">
          <w:rPr>
            <w:rFonts w:ascii="宋体" w:hAnsi="宋体" w:cs="Times New Roman"/>
            <w:noProof/>
            <w:sz w:val="28"/>
            <w:szCs w:val="24"/>
          </w:rPr>
          <w:t xml:space="preserve"> 4 -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</w:rPr>
      <w:id w:val="1233204034"/>
    </w:sdtPr>
    <w:sdtEndPr>
      <w:rPr>
        <w:rFonts w:cs="Times New Roman"/>
        <w:szCs w:val="24"/>
      </w:rPr>
    </w:sdtEndPr>
    <w:sdtContent>
      <w:p w:rsidR="005E2096" w:rsidRDefault="00D21343">
        <w:pPr>
          <w:pStyle w:val="a4"/>
          <w:jc w:val="right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 w:rsidR="00240AA8" w:rsidRPr="00240AA8">
          <w:rPr>
            <w:rFonts w:ascii="宋体" w:hAnsi="宋体" w:cs="Times New Roman"/>
            <w:noProof/>
            <w:sz w:val="28"/>
            <w:szCs w:val="24"/>
            <w:lang w:val="zh-CN"/>
          </w:rPr>
          <w:t>-</w:t>
        </w:r>
        <w:r w:rsidR="00240AA8">
          <w:rPr>
            <w:rFonts w:ascii="宋体" w:hAnsi="宋体" w:cs="Times New Roman"/>
            <w:noProof/>
            <w:sz w:val="28"/>
            <w:szCs w:val="24"/>
          </w:rPr>
          <w:t xml:space="preserve"> 3 -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43" w:rsidRDefault="00D21343">
      <w:r>
        <w:separator/>
      </w:r>
    </w:p>
  </w:footnote>
  <w:footnote w:type="continuationSeparator" w:id="0">
    <w:p w:rsidR="00D21343" w:rsidRDefault="00D2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TlhZmIyYzE1NTViZDIwMjFlYTk1NDQ2ZjFhMTAifQ=="/>
  </w:docVars>
  <w:rsids>
    <w:rsidRoot w:val="009339A2"/>
    <w:rsid w:val="000270A0"/>
    <w:rsid w:val="000A549E"/>
    <w:rsid w:val="001B6A2E"/>
    <w:rsid w:val="00232918"/>
    <w:rsid w:val="00240AA8"/>
    <w:rsid w:val="00351471"/>
    <w:rsid w:val="005234D4"/>
    <w:rsid w:val="00545A36"/>
    <w:rsid w:val="005B5D53"/>
    <w:rsid w:val="005E2096"/>
    <w:rsid w:val="00603E4E"/>
    <w:rsid w:val="006257C2"/>
    <w:rsid w:val="009339A2"/>
    <w:rsid w:val="009412B0"/>
    <w:rsid w:val="009578C9"/>
    <w:rsid w:val="009C33A0"/>
    <w:rsid w:val="00A52D71"/>
    <w:rsid w:val="00A719A5"/>
    <w:rsid w:val="00B66DB6"/>
    <w:rsid w:val="00C868E5"/>
    <w:rsid w:val="00D16016"/>
    <w:rsid w:val="00D21343"/>
    <w:rsid w:val="00DD772F"/>
    <w:rsid w:val="00E0234E"/>
    <w:rsid w:val="00EF4B28"/>
    <w:rsid w:val="00F638AB"/>
    <w:rsid w:val="02044AB8"/>
    <w:rsid w:val="07B439C5"/>
    <w:rsid w:val="07CF5DE6"/>
    <w:rsid w:val="07E77ADC"/>
    <w:rsid w:val="08A81C18"/>
    <w:rsid w:val="095040AB"/>
    <w:rsid w:val="0C00145B"/>
    <w:rsid w:val="15295012"/>
    <w:rsid w:val="16A047B1"/>
    <w:rsid w:val="170F41C6"/>
    <w:rsid w:val="17190EAA"/>
    <w:rsid w:val="18011F71"/>
    <w:rsid w:val="180222DC"/>
    <w:rsid w:val="182F3D42"/>
    <w:rsid w:val="18770DA5"/>
    <w:rsid w:val="20EC34B3"/>
    <w:rsid w:val="20FF5536"/>
    <w:rsid w:val="25CD4492"/>
    <w:rsid w:val="27083FDE"/>
    <w:rsid w:val="271B3ECE"/>
    <w:rsid w:val="28EC318A"/>
    <w:rsid w:val="2D2857BC"/>
    <w:rsid w:val="2D6E191A"/>
    <w:rsid w:val="2E6C3B4A"/>
    <w:rsid w:val="30283CC0"/>
    <w:rsid w:val="315409B0"/>
    <w:rsid w:val="342774D9"/>
    <w:rsid w:val="35973B37"/>
    <w:rsid w:val="388F4871"/>
    <w:rsid w:val="393B3EB1"/>
    <w:rsid w:val="3F0B583C"/>
    <w:rsid w:val="408A5453"/>
    <w:rsid w:val="431F762D"/>
    <w:rsid w:val="44431694"/>
    <w:rsid w:val="44995DFF"/>
    <w:rsid w:val="45FD50BC"/>
    <w:rsid w:val="463C6EB7"/>
    <w:rsid w:val="49342435"/>
    <w:rsid w:val="49433E17"/>
    <w:rsid w:val="499F2B63"/>
    <w:rsid w:val="4CF03F85"/>
    <w:rsid w:val="4E900577"/>
    <w:rsid w:val="4F3858E7"/>
    <w:rsid w:val="54F9581D"/>
    <w:rsid w:val="55031CA7"/>
    <w:rsid w:val="5621785F"/>
    <w:rsid w:val="58E660B8"/>
    <w:rsid w:val="5AD323BD"/>
    <w:rsid w:val="5B5327BE"/>
    <w:rsid w:val="5C6802A0"/>
    <w:rsid w:val="5D093D48"/>
    <w:rsid w:val="5D121B72"/>
    <w:rsid w:val="5E337D8B"/>
    <w:rsid w:val="62823A05"/>
    <w:rsid w:val="64567A75"/>
    <w:rsid w:val="66E70059"/>
    <w:rsid w:val="66F74F33"/>
    <w:rsid w:val="67E87DEC"/>
    <w:rsid w:val="6BA87B29"/>
    <w:rsid w:val="6C88319D"/>
    <w:rsid w:val="6CAB7F2E"/>
    <w:rsid w:val="6CED382E"/>
    <w:rsid w:val="6E945FA8"/>
    <w:rsid w:val="7048148F"/>
    <w:rsid w:val="712F7FB1"/>
    <w:rsid w:val="71B72DCB"/>
    <w:rsid w:val="735C3B55"/>
    <w:rsid w:val="73CB43D1"/>
    <w:rsid w:val="7CDB5007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98E1DE-8D01-4E8E-A9B2-2EBB6E66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198</Words>
  <Characters>1130</Characters>
  <Application>Microsoft Office Word</Application>
  <DocSecurity>0</DocSecurity>
  <Lines>9</Lines>
  <Paragraphs>2</Paragraphs>
  <ScaleCrop>false</ScaleCrop>
  <Company>WORKGROUP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hly11671</dc:creator>
  <cp:lastModifiedBy>User</cp:lastModifiedBy>
  <cp:revision>6</cp:revision>
  <cp:lastPrinted>2025-09-08T02:29:00Z</cp:lastPrinted>
  <dcterms:created xsi:type="dcterms:W3CDTF">2024-09-03T00:59:00Z</dcterms:created>
  <dcterms:modified xsi:type="dcterms:W3CDTF">2025-09-08T02:29:00Z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94606DD5710D49DC87804B7B810CE032_13</vt:lpwstr>
  </property>
</Properties>
</file>