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DBB4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3E570D61">
      <w:pPr>
        <w:spacing w:line="600" w:lineRule="exact"/>
        <w:contextualSpacing/>
        <w:jc w:val="center"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福理工教〔202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号</w:t>
      </w:r>
    </w:p>
    <w:p w14:paraId="331D820D">
      <w:pPr>
        <w:spacing w:line="240" w:lineRule="exact"/>
        <w:contextualSpacing/>
        <w:rPr>
          <w:rFonts w:ascii="仿宋_GB2312" w:hAnsi="仿宋_GB2312" w:eastAsia="仿宋_GB2312" w:cs="Times New Roman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</w:t>
      </w:r>
    </w:p>
    <w:p w14:paraId="4F61C4A9">
      <w:pPr>
        <w:spacing w:line="400" w:lineRule="exact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0895E6F2">
      <w:pPr>
        <w:spacing w:line="700" w:lineRule="exact"/>
        <w:contextualSpacing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2024-2025学年第二学期</w:t>
      </w:r>
    </w:p>
    <w:p w14:paraId="37012922">
      <w:pPr>
        <w:spacing w:line="700" w:lineRule="exact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体育俱乐部选课通知</w:t>
      </w:r>
    </w:p>
    <w:p w14:paraId="550B960E">
      <w:pPr>
        <w:spacing w:line="400" w:lineRule="exact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</w:p>
    <w:p w14:paraId="53686620">
      <w:pPr>
        <w:spacing w:line="600" w:lineRule="exact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各二级学院：</w:t>
      </w:r>
    </w:p>
    <w:p w14:paraId="35A054C8">
      <w:pPr>
        <w:spacing w:line="60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2024-2025学年第二学期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《大学体育》课程采用体育俱乐部模式教学，于202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日启动俱乐部选课工作，选课面向2023级、2024级普通本科学生。现将具体事宜通知如下：</w:t>
      </w:r>
    </w:p>
    <w:p w14:paraId="427A7F17">
      <w:pPr>
        <w:spacing w:line="600" w:lineRule="exact"/>
        <w:ind w:firstLine="640" w:firstLineChars="200"/>
        <w:contextualSpacing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一、俱乐部开展模式</w:t>
      </w:r>
    </w:p>
    <w:p w14:paraId="16EF58B8">
      <w:pPr>
        <w:spacing w:line="600" w:lineRule="exact"/>
        <w:ind w:firstLine="640"/>
        <w:contextualSpacing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体育俱乐部开展采用“主项+副项”的模式：</w:t>
      </w:r>
    </w:p>
    <w:p w14:paraId="49637F4C">
      <w:pPr>
        <w:spacing w:line="600" w:lineRule="exact"/>
        <w:ind w:firstLine="640"/>
        <w:contextualSpacing/>
        <w:rPr>
          <w:rFonts w:ascii="楷体" w:hAnsi="楷体" w:eastAsia="楷体" w:cs="仿宋_GB2312"/>
          <w:kern w:val="0"/>
          <w:sz w:val="32"/>
          <w:szCs w:val="28"/>
        </w:rPr>
      </w:pPr>
      <w:r>
        <w:rPr>
          <w:rFonts w:hint="eastAsia" w:ascii="楷体" w:hAnsi="楷体" w:eastAsia="楷体" w:cs="仿宋_GB2312"/>
          <w:kern w:val="0"/>
          <w:sz w:val="32"/>
          <w:szCs w:val="28"/>
        </w:rPr>
        <w:t>（一）主项</w:t>
      </w:r>
    </w:p>
    <w:p w14:paraId="3D371E1C">
      <w:pPr>
        <w:spacing w:line="600" w:lineRule="exact"/>
        <w:contextualSpacing/>
        <w:rPr>
          <w:rFonts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 xml:space="preserve">    选1个俱乐部作为主项，教学周第5周-1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周，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每周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固定时间固定项目，参加1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次主项俱乐部课程。主项需要参加期末考核。</w:t>
      </w:r>
    </w:p>
    <w:p w14:paraId="2B6F1E04">
      <w:pPr>
        <w:spacing w:line="600" w:lineRule="exact"/>
        <w:ind w:firstLine="640"/>
        <w:contextualSpacing/>
        <w:rPr>
          <w:rFonts w:ascii="楷体" w:hAnsi="楷体" w:eastAsia="楷体" w:cs="仿宋_GB2312"/>
          <w:kern w:val="0"/>
          <w:sz w:val="32"/>
          <w:szCs w:val="28"/>
        </w:rPr>
      </w:pPr>
      <w:r>
        <w:rPr>
          <w:rFonts w:hint="eastAsia" w:ascii="楷体" w:hAnsi="楷体" w:eastAsia="楷体" w:cs="仿宋_GB2312"/>
          <w:kern w:val="0"/>
          <w:sz w:val="32"/>
          <w:szCs w:val="28"/>
        </w:rPr>
        <w:t>（二）副项</w:t>
      </w:r>
    </w:p>
    <w:p w14:paraId="499CEE03">
      <w:pPr>
        <w:spacing w:line="600" w:lineRule="exact"/>
        <w:contextualSpacing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 xml:space="preserve">    可选择任意俱乐部项目（也可以和主项的项目一致），教学周第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周开始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至少完成4次副项俱乐部课程。副项根据学生参与程度计入平时分考核。</w:t>
      </w:r>
    </w:p>
    <w:p w14:paraId="6158078A">
      <w:pPr>
        <w:spacing w:line="600" w:lineRule="exact"/>
        <w:ind w:firstLine="640" w:firstLineChars="200"/>
        <w:contextualSpacing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二、选课时间及方式</w:t>
      </w:r>
    </w:p>
    <w:p w14:paraId="31981BDF">
      <w:pPr>
        <w:spacing w:line="600" w:lineRule="exact"/>
        <w:ind w:firstLine="640"/>
        <w:contextualSpacing/>
        <w:rPr>
          <w:rFonts w:ascii="楷体" w:hAnsi="楷体" w:eastAsia="楷体" w:cs="仿宋_GB2312"/>
          <w:kern w:val="0"/>
          <w:sz w:val="32"/>
          <w:szCs w:val="28"/>
        </w:rPr>
      </w:pPr>
      <w:r>
        <w:rPr>
          <w:rFonts w:hint="eastAsia" w:ascii="楷体" w:hAnsi="楷体" w:eastAsia="楷体" w:cs="仿宋_GB2312"/>
          <w:kern w:val="0"/>
          <w:sz w:val="32"/>
          <w:szCs w:val="28"/>
        </w:rPr>
        <w:t>（一）选课时间</w:t>
      </w:r>
    </w:p>
    <w:p w14:paraId="27DA7734">
      <w:pPr>
        <w:ind w:firstLine="643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主项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）13:00至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日（星期五）22:00，规定时间内完成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选课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。</w:t>
      </w:r>
    </w:p>
    <w:p w14:paraId="54C98561">
      <w:pPr>
        <w:ind w:firstLine="643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28"/>
        </w:rPr>
        <w:t>副项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日（星期五）13:00开始，学期内完成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选课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。</w:t>
      </w:r>
    </w:p>
    <w:p w14:paraId="71B15148">
      <w:pPr>
        <w:spacing w:line="600" w:lineRule="exact"/>
        <w:ind w:firstLine="640"/>
        <w:contextualSpacing/>
        <w:rPr>
          <w:rFonts w:ascii="楷体" w:hAnsi="楷体" w:eastAsia="楷体" w:cs="仿宋_GB2312"/>
          <w:kern w:val="0"/>
          <w:sz w:val="32"/>
          <w:szCs w:val="28"/>
        </w:rPr>
      </w:pPr>
      <w:r>
        <w:rPr>
          <w:rFonts w:hint="eastAsia" w:ascii="楷体" w:hAnsi="楷体" w:eastAsia="楷体" w:cs="仿宋_GB2312"/>
          <w:kern w:val="0"/>
          <w:sz w:val="32"/>
          <w:szCs w:val="28"/>
        </w:rPr>
        <w:t>（二）选课方式</w:t>
      </w:r>
    </w:p>
    <w:p w14:paraId="7B90338D">
      <w:pPr>
        <w:ind w:left="638" w:leftChars="304"/>
        <w:contextualSpacing/>
        <w:jc w:val="left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登入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体育俱乐部系统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进行选课，链接地址：</w:t>
      </w:r>
      <w:r>
        <w:fldChar w:fldCharType="begin"/>
      </w:r>
      <w:r>
        <w:instrText xml:space="preserve"> HYPERLINK "http://game.fitedu.net" </w:instrText>
      </w:r>
      <w:r>
        <w:fldChar w:fldCharType="separate"/>
      </w:r>
      <w:r>
        <w:rPr>
          <w:rStyle w:val="8"/>
          <w:rFonts w:hint="eastAsia" w:ascii="仿宋_GB2312" w:hAnsi="宋体" w:eastAsia="仿宋_GB2312" w:cs="宋体"/>
          <w:kern w:val="0"/>
          <w:sz w:val="32"/>
          <w:szCs w:val="28"/>
        </w:rPr>
        <w:t>http://game.fitedu.net</w:t>
      </w:r>
      <w:r>
        <w:rPr>
          <w:rStyle w:val="8"/>
          <w:rFonts w:hint="eastAsia" w:ascii="仿宋_GB2312" w:hAnsi="宋体" w:eastAsia="仿宋_GB2312" w:cs="宋体"/>
          <w:kern w:val="0"/>
          <w:sz w:val="32"/>
          <w:szCs w:val="28"/>
        </w:rPr>
        <w:fldChar w:fldCharType="end"/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 xml:space="preserve"> 。</w:t>
      </w:r>
    </w:p>
    <w:p w14:paraId="2FD9FC8F">
      <w:pPr>
        <w:spacing w:line="600" w:lineRule="exact"/>
        <w:ind w:firstLine="640" w:firstLineChars="200"/>
        <w:contextualSpacing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三、其他注意事项</w:t>
      </w:r>
    </w:p>
    <w:p w14:paraId="1E94A8FE">
      <w:pPr>
        <w:spacing w:line="60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（一）已经申请本学期体育特色学分的学生无需选课，具体名单详见福理工教〔202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〕9号关于公布名单的通知。</w:t>
      </w:r>
    </w:p>
    <w:p w14:paraId="75BD9677">
      <w:pPr>
        <w:spacing w:line="60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（二）由于身体原因确实无法参加体育俱乐部课程的学生，填写体育保健课申请表（见附件），并附上相应疾病证明（按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申请表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注释的要求），于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26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日到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体育器材室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风雨篮球场旁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）张世榕老师处完成审批，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仅限当天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，逾期不予受理。</w:t>
      </w:r>
    </w:p>
    <w:p w14:paraId="348DF5BB">
      <w:pPr>
        <w:spacing w:line="60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（三）服兵役退役学生无需选课，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申请免修待后续通知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。</w:t>
      </w:r>
    </w:p>
    <w:p w14:paraId="3DEAD80E">
      <w:pPr>
        <w:spacing w:line="60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（四）未尽事宜另行通知。</w:t>
      </w:r>
    </w:p>
    <w:p w14:paraId="3B7CFC83">
      <w:pPr>
        <w:spacing w:line="600" w:lineRule="exact"/>
        <w:ind w:firstLine="640" w:firstLineChars="200"/>
        <w:contextualSpacing/>
        <w:rPr>
          <w:rFonts w:hint="eastAsia" w:ascii="仿宋_GB2312" w:hAnsi="宋体" w:eastAsia="仿宋_GB2312" w:cs="宋体"/>
          <w:kern w:val="0"/>
          <w:sz w:val="32"/>
          <w:szCs w:val="28"/>
        </w:rPr>
      </w:pPr>
    </w:p>
    <w:p w14:paraId="1D6E249B">
      <w:pPr>
        <w:spacing w:line="600" w:lineRule="exact"/>
        <w:ind w:firstLine="600" w:firstLineChars="200"/>
        <w:contextualSpacing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附件：福州理工学院体育保健课申请表</w:t>
      </w:r>
      <w:bookmarkStart w:id="0" w:name="_GoBack"/>
      <w:bookmarkEnd w:id="0"/>
    </w:p>
    <w:p w14:paraId="735714FB">
      <w:pPr>
        <w:spacing w:line="600" w:lineRule="exact"/>
        <w:ind w:firstLine="640" w:firstLineChars="200"/>
        <w:contextualSpacing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26AFFD79">
      <w:pPr>
        <w:spacing w:line="600" w:lineRule="exact"/>
        <w:contextualSpacing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</w:t>
      </w:r>
      <w:r>
        <w:rPr>
          <w:rFonts w:ascii="仿宋_GB2312" w:hAnsi="仿宋" w:eastAsia="仿宋_GB2312" w:cs="宋体"/>
          <w:sz w:val="32"/>
          <w:szCs w:val="32"/>
        </w:rPr>
        <w:t xml:space="preserve"> 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                 福州理工学院教务处</w:t>
      </w:r>
    </w:p>
    <w:p w14:paraId="62BD831F">
      <w:pPr>
        <w:spacing w:line="600" w:lineRule="exact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                           </w:t>
      </w:r>
      <w:r>
        <w:rPr>
          <w:rFonts w:ascii="仿宋_GB2312" w:hAnsi="仿宋" w:eastAsia="仿宋_GB2312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  </w:t>
      </w:r>
      <w:r>
        <w:rPr>
          <w:rFonts w:ascii="仿宋_GB2312" w:hAnsi="仿宋" w:eastAsia="仿宋_GB2312" w:cs="宋体"/>
          <w:sz w:val="32"/>
          <w:szCs w:val="32"/>
        </w:rPr>
        <w:t xml:space="preserve">  </w:t>
      </w:r>
      <w:r>
        <w:rPr>
          <w:rFonts w:hint="eastAsia" w:ascii="仿宋_GB2312" w:hAnsi="仿宋" w:eastAsia="仿宋_GB2312" w:cs="宋体"/>
          <w:sz w:val="32"/>
          <w:szCs w:val="32"/>
        </w:rPr>
        <w:t>202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sz w:val="32"/>
          <w:szCs w:val="32"/>
        </w:rPr>
        <w:t>日</w:t>
      </w:r>
    </w:p>
    <w:p w14:paraId="4034CEA3">
      <w:pPr>
        <w:spacing w:line="600" w:lineRule="exact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DD9450B">
      <w:pPr>
        <w:jc w:val="center"/>
        <w:rPr>
          <w:rFonts w:ascii="黑体" w:hAnsi="宋体" w:eastAsia="黑体" w:cs="宋体"/>
          <w:spacing w:val="20"/>
          <w:kern w:val="0"/>
          <w:sz w:val="44"/>
          <w:szCs w:val="44"/>
        </w:rPr>
      </w:pPr>
      <w:r>
        <w:rPr>
          <w:rFonts w:hint="eastAsia" w:ascii="黑体" w:hAnsi="宋体" w:eastAsia="黑体" w:cs="宋体"/>
          <w:spacing w:val="20"/>
          <w:kern w:val="0"/>
          <w:sz w:val="44"/>
          <w:szCs w:val="44"/>
        </w:rPr>
        <w:t>福州理工学院体育保健课申请表</w:t>
      </w:r>
    </w:p>
    <w:p w14:paraId="70396B02">
      <w:pPr>
        <w:spacing w:after="156" w:afterLines="50" w:line="300" w:lineRule="auto"/>
        <w:jc w:val="center"/>
        <w:rPr>
          <w:sz w:val="24"/>
        </w:rPr>
      </w:pPr>
      <w:r>
        <w:rPr>
          <w:rFonts w:hint="eastAsia"/>
          <w:sz w:val="24"/>
        </w:rPr>
        <w:t>（     ——      学年第    学期）</w:t>
      </w:r>
    </w:p>
    <w:tbl>
      <w:tblPr>
        <w:tblStyle w:val="6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08"/>
        <w:gridCol w:w="735"/>
        <w:gridCol w:w="1365"/>
        <w:gridCol w:w="735"/>
        <w:gridCol w:w="2100"/>
        <w:gridCol w:w="735"/>
        <w:gridCol w:w="840"/>
      </w:tblGrid>
      <w:tr w14:paraId="61F5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902" w:type="dxa"/>
            <w:vAlign w:val="center"/>
          </w:tcPr>
          <w:p w14:paraId="4DFBE2D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308" w:type="dxa"/>
            <w:vAlign w:val="center"/>
          </w:tcPr>
          <w:p w14:paraId="77EC2B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2944919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学号</w:t>
            </w:r>
          </w:p>
        </w:tc>
        <w:tc>
          <w:tcPr>
            <w:tcW w:w="1365" w:type="dxa"/>
            <w:vAlign w:val="center"/>
          </w:tcPr>
          <w:p w14:paraId="4BF606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1527591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班级</w:t>
            </w:r>
          </w:p>
        </w:tc>
        <w:tc>
          <w:tcPr>
            <w:tcW w:w="2100" w:type="dxa"/>
            <w:vAlign w:val="center"/>
          </w:tcPr>
          <w:p w14:paraId="154337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4D21FAFD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年级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 w14:paraId="0B3270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3D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atLeast"/>
          <w:jc w:val="center"/>
        </w:trPr>
        <w:tc>
          <w:tcPr>
            <w:tcW w:w="902" w:type="dxa"/>
            <w:vAlign w:val="center"/>
          </w:tcPr>
          <w:p w14:paraId="18BD2790"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7427F51A"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 w14:paraId="3559D75F"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</w:t>
            </w:r>
          </w:p>
          <w:p w14:paraId="033DE06B">
            <w:pPr>
              <w:tabs>
                <w:tab w:val="left" w:pos="167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</w:t>
            </w:r>
          </w:p>
        </w:tc>
        <w:tc>
          <w:tcPr>
            <w:tcW w:w="7818" w:type="dxa"/>
            <w:gridSpan w:val="7"/>
            <w:vAlign w:val="center"/>
          </w:tcPr>
          <w:p w14:paraId="58922DEA">
            <w:pPr>
              <w:ind w:firstLine="33" w:firstLineChars="14"/>
              <w:jc w:val="left"/>
              <w:rPr>
                <w:rFonts w:ascii="宋体" w:hAnsi="宋体"/>
                <w:sz w:val="24"/>
              </w:rPr>
            </w:pPr>
          </w:p>
        </w:tc>
      </w:tr>
      <w:tr w14:paraId="3322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8" w:hRule="atLeast"/>
          <w:jc w:val="center"/>
        </w:trPr>
        <w:tc>
          <w:tcPr>
            <w:tcW w:w="902" w:type="dxa"/>
            <w:vAlign w:val="center"/>
          </w:tcPr>
          <w:p w14:paraId="74ECE9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</w:t>
            </w:r>
          </w:p>
          <w:p w14:paraId="4E7F7A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疗</w:t>
            </w:r>
          </w:p>
          <w:p w14:paraId="62DB67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</w:t>
            </w:r>
          </w:p>
          <w:p w14:paraId="59DA36F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明</w:t>
            </w:r>
          </w:p>
        </w:tc>
        <w:tc>
          <w:tcPr>
            <w:tcW w:w="7818" w:type="dxa"/>
            <w:gridSpan w:val="7"/>
            <w:vAlign w:val="center"/>
          </w:tcPr>
          <w:p w14:paraId="6CBB4012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按注释要求准备材料，并附后。</w:t>
            </w:r>
          </w:p>
          <w:p w14:paraId="39255820">
            <w:pPr>
              <w:jc w:val="left"/>
              <w:rPr>
                <w:rFonts w:ascii="宋体" w:hAnsi="宋体"/>
                <w:sz w:val="24"/>
              </w:rPr>
            </w:pPr>
          </w:p>
          <w:p w14:paraId="6D783D2B">
            <w:pPr>
              <w:jc w:val="left"/>
              <w:rPr>
                <w:rFonts w:ascii="宋体" w:hAnsi="宋体"/>
                <w:sz w:val="24"/>
              </w:rPr>
            </w:pPr>
          </w:p>
          <w:p w14:paraId="7934F162">
            <w:pPr>
              <w:tabs>
                <w:tab w:val="left" w:pos="3511"/>
              </w:tabs>
              <w:ind w:right="420" w:rightChars="200"/>
              <w:jc w:val="right"/>
              <w:rPr>
                <w:rFonts w:eastAsia="楷体_GB2312"/>
                <w:sz w:val="24"/>
              </w:rPr>
            </w:pPr>
          </w:p>
        </w:tc>
      </w:tr>
      <w:tr w14:paraId="1DE3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  <w:jc w:val="center"/>
        </w:trPr>
        <w:tc>
          <w:tcPr>
            <w:tcW w:w="902" w:type="dxa"/>
            <w:vAlign w:val="center"/>
          </w:tcPr>
          <w:p w14:paraId="174A38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</w:t>
            </w:r>
          </w:p>
          <w:p w14:paraId="6FBC28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育</w:t>
            </w:r>
          </w:p>
          <w:p w14:paraId="765703C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504A0F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58A47E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</w:t>
            </w:r>
          </w:p>
          <w:p w14:paraId="5595EF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 w14:paraId="0E63D6BD">
            <w:pPr>
              <w:tabs>
                <w:tab w:val="left" w:pos="651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18" w:type="dxa"/>
            <w:gridSpan w:val="7"/>
            <w:vAlign w:val="center"/>
          </w:tcPr>
          <w:p w14:paraId="7C1D11EF">
            <w:pPr>
              <w:tabs>
                <w:tab w:val="left" w:pos="2392"/>
              </w:tabs>
              <w:ind w:right="360"/>
              <w:jc w:val="left"/>
              <w:rPr>
                <w:rFonts w:ascii="宋体" w:hAnsi="宋体"/>
                <w:sz w:val="24"/>
              </w:rPr>
            </w:pPr>
          </w:p>
          <w:p w14:paraId="7CAFD2A9"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 w14:paraId="66ED1FB1"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 w14:paraId="7E42C9E0"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 w14:paraId="2721F464"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 w14:paraId="59A2F1A5">
            <w:pPr>
              <w:ind w:right="360"/>
              <w:jc w:val="left"/>
              <w:rPr>
                <w:rFonts w:ascii="宋体" w:hAnsi="宋体"/>
                <w:sz w:val="24"/>
              </w:rPr>
            </w:pPr>
          </w:p>
          <w:p w14:paraId="513B5ECD">
            <w:pPr>
              <w:ind w:right="420" w:rightChars="20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签名：                年    月    日</w:t>
            </w:r>
          </w:p>
        </w:tc>
      </w:tr>
      <w:tr w14:paraId="02D58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  <w:jc w:val="center"/>
        </w:trPr>
        <w:tc>
          <w:tcPr>
            <w:tcW w:w="902" w:type="dxa"/>
            <w:tcBorders>
              <w:bottom w:val="single" w:color="auto" w:sz="4" w:space="0"/>
            </w:tcBorders>
            <w:vAlign w:val="center"/>
          </w:tcPr>
          <w:p w14:paraId="2E3459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</w:t>
            </w:r>
          </w:p>
          <w:p w14:paraId="6DC9E6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</w:t>
            </w:r>
          </w:p>
          <w:p w14:paraId="3E1DFF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</w:p>
          <w:p w14:paraId="2DE2D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师</w:t>
            </w:r>
          </w:p>
          <w:p w14:paraId="6C5F02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 w14:paraId="25829D5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</w:tc>
        <w:tc>
          <w:tcPr>
            <w:tcW w:w="7818" w:type="dxa"/>
            <w:gridSpan w:val="7"/>
            <w:tcBorders>
              <w:bottom w:val="single" w:color="auto" w:sz="4" w:space="0"/>
            </w:tcBorders>
            <w:vAlign w:val="center"/>
          </w:tcPr>
          <w:p w14:paraId="62E15B09">
            <w:pPr>
              <w:jc w:val="left"/>
              <w:rPr>
                <w:rFonts w:ascii="宋体" w:hAnsi="宋体"/>
                <w:sz w:val="24"/>
              </w:rPr>
            </w:pPr>
          </w:p>
          <w:p w14:paraId="14B80483">
            <w:pPr>
              <w:jc w:val="left"/>
              <w:rPr>
                <w:rFonts w:ascii="宋体" w:hAnsi="宋体"/>
                <w:sz w:val="24"/>
              </w:rPr>
            </w:pPr>
          </w:p>
          <w:p w14:paraId="4865AAE5">
            <w:pPr>
              <w:jc w:val="left"/>
              <w:rPr>
                <w:rFonts w:ascii="宋体" w:hAnsi="宋体"/>
                <w:sz w:val="24"/>
              </w:rPr>
            </w:pPr>
          </w:p>
          <w:p w14:paraId="2FCEF878">
            <w:pPr>
              <w:jc w:val="left"/>
              <w:rPr>
                <w:rFonts w:ascii="宋体" w:hAnsi="宋体"/>
                <w:sz w:val="24"/>
              </w:rPr>
            </w:pPr>
          </w:p>
          <w:p w14:paraId="4C2D6093">
            <w:pPr>
              <w:jc w:val="left"/>
              <w:rPr>
                <w:rFonts w:ascii="宋体" w:hAnsi="宋体"/>
                <w:sz w:val="24"/>
              </w:rPr>
            </w:pPr>
          </w:p>
          <w:p w14:paraId="66199291">
            <w:pPr>
              <w:jc w:val="left"/>
              <w:rPr>
                <w:rFonts w:ascii="宋体" w:hAnsi="宋体"/>
                <w:sz w:val="24"/>
              </w:rPr>
            </w:pPr>
          </w:p>
          <w:p w14:paraId="4FA57933">
            <w:pPr>
              <w:jc w:val="left"/>
              <w:rPr>
                <w:rFonts w:ascii="宋体" w:hAnsi="宋体"/>
                <w:sz w:val="24"/>
              </w:rPr>
            </w:pPr>
          </w:p>
          <w:p w14:paraId="6F2C65A6">
            <w:pPr>
              <w:ind w:right="420" w:rightChars="200"/>
              <w:jc w:val="righ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签名：                年    月    日</w:t>
            </w:r>
          </w:p>
        </w:tc>
      </w:tr>
    </w:tbl>
    <w:p w14:paraId="50C40EFA"/>
    <w:p w14:paraId="548B7715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注：1.本表一式二份，授课教师、申请人各一份。</w:t>
      </w:r>
    </w:p>
    <w:p w14:paraId="211265FC">
      <w:pPr>
        <w:ind w:firstLine="420" w:firstLineChars="200"/>
        <w:rPr>
          <w:rFonts w:ascii="楷体_GB2312" w:eastAsia="楷体_GB2312"/>
        </w:rPr>
      </w:pPr>
      <w:r>
        <w:rPr>
          <w:rFonts w:hint="eastAsia" w:ascii="楷体_GB2312" w:eastAsia="楷体_GB2312"/>
        </w:rPr>
        <w:t>2.“医疗证明”须提交县（市）级以上医疗单位证明材料，原则上需近一年证明材料。</w:t>
      </w:r>
    </w:p>
    <w:p w14:paraId="0CD564A1">
      <w:pPr>
        <w:ind w:firstLine="630" w:firstLineChars="300"/>
        <w:rPr>
          <w:rFonts w:ascii="楷体_GB2312" w:eastAsia="楷体_GB2312"/>
        </w:rPr>
      </w:pPr>
      <w:r>
        <w:rPr>
          <w:rFonts w:hint="eastAsia" w:ascii="楷体_GB2312" w:eastAsia="楷体_GB2312"/>
        </w:rPr>
        <w:t>除提交复印件，还需提供纸质原件或官方系统实时查阅的电子原件进行核验。</w:t>
      </w:r>
    </w:p>
    <w:p w14:paraId="2407A43F">
      <w:pPr>
        <w:jc w:val="both"/>
        <w:rPr>
          <w:rFonts w:ascii="楷体_GB2312" w:eastAsia="楷体_GB2312"/>
        </w:rPr>
      </w:pPr>
    </w:p>
    <w:p w14:paraId="70FA64F8">
      <w:pPr>
        <w:spacing w:line="240" w:lineRule="exact"/>
        <w:jc w:val="center"/>
        <w:rPr>
          <w:rFonts w:ascii="仿宋_GB2312" w:hAnsi="仿宋_GB2312" w:eastAsia="仿宋_GB2312" w:cs="仿宋_GB2312"/>
          <w:sz w:val="32"/>
          <w:szCs w:val="40"/>
        </w:rPr>
      </w:pPr>
    </w:p>
    <w:p w14:paraId="46946078">
      <w:pPr>
        <w:pBdr>
          <w:top w:val="single" w:color="auto" w:sz="4" w:space="0"/>
          <w:bottom w:val="single" w:color="auto" w:sz="4" w:space="0"/>
        </w:pBdr>
        <w:ind w:firstLine="280" w:firstLineChars="100"/>
        <w:rPr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32"/>
        </w:rPr>
        <w:t xml:space="preserve">福州理工学院教务处 体育教学部 </w:t>
      </w:r>
      <w:r>
        <w:rPr>
          <w:rFonts w:ascii="仿宋_GB2312" w:hAnsi="仿宋" w:eastAsia="仿宋_GB2312" w:cs="宋体"/>
          <w:sz w:val="28"/>
          <w:szCs w:val="32"/>
        </w:rPr>
        <w:t xml:space="preserve">        </w:t>
      </w:r>
      <w:r>
        <w:rPr>
          <w:rFonts w:hint="eastAsia" w:ascii="仿宋_GB2312" w:hAnsi="仿宋" w:eastAsia="仿宋_GB2312" w:cs="宋体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sz w:val="28"/>
          <w:szCs w:val="32"/>
        </w:rPr>
        <w:t>202</w:t>
      </w:r>
      <w:r>
        <w:rPr>
          <w:rFonts w:hint="eastAsia" w:ascii="仿宋_GB2312" w:hAnsi="仿宋" w:eastAsia="仿宋_GB2312" w:cs="宋体"/>
          <w:sz w:val="28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sz w:val="28"/>
          <w:szCs w:val="32"/>
        </w:rPr>
        <w:t>年</w:t>
      </w:r>
      <w:r>
        <w:rPr>
          <w:rFonts w:hint="eastAsia" w:ascii="仿宋_GB2312" w:hAnsi="仿宋" w:eastAsia="仿宋_GB2312" w:cs="宋体"/>
          <w:sz w:val="28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sz w:val="28"/>
          <w:szCs w:val="32"/>
        </w:rPr>
        <w:t>月</w:t>
      </w:r>
      <w:r>
        <w:rPr>
          <w:rFonts w:hint="eastAsia" w:ascii="仿宋_GB2312" w:hAnsi="仿宋" w:eastAsia="仿宋_GB2312" w:cs="宋体"/>
          <w:sz w:val="28"/>
          <w:szCs w:val="32"/>
          <w:lang w:val="en-US" w:eastAsia="zh-CN"/>
        </w:rPr>
        <w:t>12</w:t>
      </w:r>
      <w:r>
        <w:rPr>
          <w:rFonts w:hint="eastAsia" w:ascii="仿宋_GB2312" w:hAnsi="仿宋" w:eastAsia="仿宋_GB2312" w:cs="宋体"/>
          <w:sz w:val="28"/>
          <w:szCs w:val="32"/>
        </w:rPr>
        <w:t>日印发</w:t>
      </w:r>
    </w:p>
    <w:sectPr>
      <w:footerReference r:id="rId3" w:type="default"/>
      <w:footerReference r:id="rId4" w:type="even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1530142158"/>
    </w:sdtPr>
    <w:sdtEndPr>
      <w:rPr>
        <w:rFonts w:hint="eastAsia" w:ascii="宋体" w:hAnsi="宋体" w:eastAsia="宋体" w:cs="宋体"/>
        <w:sz w:val="28"/>
        <w:szCs w:val="28"/>
      </w:rPr>
    </w:sdtEndPr>
    <w:sdtContent>
      <w:p w14:paraId="6782AC1A">
        <w:pPr>
          <w:pStyle w:val="4"/>
          <w:jc w:val="right"/>
          <w:rPr>
            <w:rFonts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ascii="宋体" w:hAnsi="宋体" w:eastAsia="宋体" w:cs="宋体"/>
            <w:sz w:val="28"/>
            <w:szCs w:val="28"/>
          </w:rPr>
          <w:t xml:space="preserve"> 3 -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 w14:paraId="050A06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-1474668763"/>
    </w:sdtPr>
    <w:sdtEndPr>
      <w:rPr>
        <w:rFonts w:hint="eastAsia" w:ascii="宋体" w:hAnsi="宋体" w:eastAsia="宋体" w:cs="宋体"/>
        <w:sz w:val="28"/>
        <w:szCs w:val="28"/>
      </w:rPr>
    </w:sdtEndPr>
    <w:sdtContent>
      <w:p w14:paraId="6DD6E1CB">
        <w:pPr>
          <w:pStyle w:val="4"/>
          <w:rPr>
            <w:rFonts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ascii="宋体" w:hAnsi="宋体" w:eastAsia="宋体" w:cs="宋体"/>
            <w:sz w:val="28"/>
            <w:szCs w:val="28"/>
          </w:rPr>
          <w:t xml:space="preserve"> 4 -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</w:p>
    </w:sdtContent>
  </w:sdt>
  <w:p w14:paraId="27341D7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1MmMwOWJkYmEyMzU3MmJhYzQ4N2VjNGM0NjYxZWYifQ=="/>
  </w:docVars>
  <w:rsids>
    <w:rsidRoot w:val="22314554"/>
    <w:rsid w:val="00023BC3"/>
    <w:rsid w:val="00130390"/>
    <w:rsid w:val="002632D6"/>
    <w:rsid w:val="00344D5F"/>
    <w:rsid w:val="00404AFA"/>
    <w:rsid w:val="004C6C6E"/>
    <w:rsid w:val="005B76BC"/>
    <w:rsid w:val="005E7F72"/>
    <w:rsid w:val="006336EF"/>
    <w:rsid w:val="00643B3B"/>
    <w:rsid w:val="006A14E5"/>
    <w:rsid w:val="006E399A"/>
    <w:rsid w:val="00825CAF"/>
    <w:rsid w:val="0085479B"/>
    <w:rsid w:val="00874B50"/>
    <w:rsid w:val="008B50FE"/>
    <w:rsid w:val="008B6263"/>
    <w:rsid w:val="009377ED"/>
    <w:rsid w:val="00980279"/>
    <w:rsid w:val="00A60B5E"/>
    <w:rsid w:val="00A77933"/>
    <w:rsid w:val="00B36AA0"/>
    <w:rsid w:val="00BC7B90"/>
    <w:rsid w:val="00C04C9C"/>
    <w:rsid w:val="00C739FE"/>
    <w:rsid w:val="00CF4F01"/>
    <w:rsid w:val="00DF2EC1"/>
    <w:rsid w:val="00F974FE"/>
    <w:rsid w:val="029C1946"/>
    <w:rsid w:val="042B5A3A"/>
    <w:rsid w:val="04463D2B"/>
    <w:rsid w:val="04D51374"/>
    <w:rsid w:val="08537DE9"/>
    <w:rsid w:val="0A951569"/>
    <w:rsid w:val="0A9A7472"/>
    <w:rsid w:val="0BA420F6"/>
    <w:rsid w:val="0BD002C1"/>
    <w:rsid w:val="0BDC0D0F"/>
    <w:rsid w:val="0D65222A"/>
    <w:rsid w:val="0E971152"/>
    <w:rsid w:val="0FB06B2E"/>
    <w:rsid w:val="0FCE4AA4"/>
    <w:rsid w:val="107D0D8C"/>
    <w:rsid w:val="1104486B"/>
    <w:rsid w:val="115832F0"/>
    <w:rsid w:val="13497394"/>
    <w:rsid w:val="1419582F"/>
    <w:rsid w:val="143309F8"/>
    <w:rsid w:val="166149F5"/>
    <w:rsid w:val="16AA5785"/>
    <w:rsid w:val="17F06ED8"/>
    <w:rsid w:val="190077BD"/>
    <w:rsid w:val="19E6479B"/>
    <w:rsid w:val="1BD36BE9"/>
    <w:rsid w:val="1CFA23C9"/>
    <w:rsid w:val="1F170346"/>
    <w:rsid w:val="1F560BE5"/>
    <w:rsid w:val="20F97B41"/>
    <w:rsid w:val="22314554"/>
    <w:rsid w:val="22BF3FEB"/>
    <w:rsid w:val="276D5326"/>
    <w:rsid w:val="2C18324A"/>
    <w:rsid w:val="2C5A683A"/>
    <w:rsid w:val="2CF86B45"/>
    <w:rsid w:val="2DFA155F"/>
    <w:rsid w:val="32EB591A"/>
    <w:rsid w:val="352C2EA4"/>
    <w:rsid w:val="35686F0E"/>
    <w:rsid w:val="367C49A1"/>
    <w:rsid w:val="36BB1AA7"/>
    <w:rsid w:val="37946837"/>
    <w:rsid w:val="38003C16"/>
    <w:rsid w:val="3888036A"/>
    <w:rsid w:val="3B2F321C"/>
    <w:rsid w:val="3C744095"/>
    <w:rsid w:val="3EA94169"/>
    <w:rsid w:val="41DC6921"/>
    <w:rsid w:val="43B64CAF"/>
    <w:rsid w:val="48C255D3"/>
    <w:rsid w:val="491C12E5"/>
    <w:rsid w:val="49AE4226"/>
    <w:rsid w:val="4C6436AF"/>
    <w:rsid w:val="4E830CA5"/>
    <w:rsid w:val="4FD309FC"/>
    <w:rsid w:val="5259266F"/>
    <w:rsid w:val="562C5C72"/>
    <w:rsid w:val="58FF724B"/>
    <w:rsid w:val="59CE1E35"/>
    <w:rsid w:val="5B171980"/>
    <w:rsid w:val="5B4102E0"/>
    <w:rsid w:val="5B7341FC"/>
    <w:rsid w:val="5D747763"/>
    <w:rsid w:val="5E6C1901"/>
    <w:rsid w:val="647F6264"/>
    <w:rsid w:val="648E0AED"/>
    <w:rsid w:val="668D0D25"/>
    <w:rsid w:val="66D11312"/>
    <w:rsid w:val="67372539"/>
    <w:rsid w:val="699D57DA"/>
    <w:rsid w:val="69A07DCA"/>
    <w:rsid w:val="6B0C33D8"/>
    <w:rsid w:val="6BF1329A"/>
    <w:rsid w:val="6E095596"/>
    <w:rsid w:val="70704E55"/>
    <w:rsid w:val="72942447"/>
    <w:rsid w:val="73B85E28"/>
    <w:rsid w:val="73C6500C"/>
    <w:rsid w:val="75A12607"/>
    <w:rsid w:val="768C5180"/>
    <w:rsid w:val="76B30AEB"/>
    <w:rsid w:val="77717F95"/>
    <w:rsid w:val="7936586E"/>
    <w:rsid w:val="7C336328"/>
    <w:rsid w:val="7C436A1C"/>
    <w:rsid w:val="7C5B3A94"/>
    <w:rsid w:val="7D3E2F48"/>
    <w:rsid w:val="7DB437BE"/>
    <w:rsid w:val="7E72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qFormat/>
    <w:uiPriority w:val="0"/>
    <w:pPr>
      <w:ind w:firstLine="640" w:firstLineChars="200"/>
    </w:pPr>
    <w:rPr>
      <w:rFonts w:ascii="仿宋_GB2312" w:hAnsi="宋体" w:eastAsia="仿宋_GB2312" w:cs="宋体"/>
      <w:kern w:val="0"/>
      <w:sz w:val="32"/>
      <w:szCs w:val="28"/>
    </w:rPr>
  </w:style>
  <w:style w:type="paragraph" w:styleId="3">
    <w:name w:val="Date"/>
    <w:basedOn w:val="1"/>
    <w:next w:val="1"/>
    <w:link w:val="9"/>
    <w:autoRedefine/>
    <w:qFormat/>
    <w:uiPriority w:val="0"/>
    <w:pPr>
      <w:ind w:left="100" w:leftChars="250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日期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0">
    <w:name w:val="正文文本缩进 字符"/>
    <w:basedOn w:val="7"/>
    <w:link w:val="2"/>
    <w:autoRedefine/>
    <w:qFormat/>
    <w:uiPriority w:val="0"/>
    <w:rPr>
      <w:rFonts w:ascii="仿宋_GB2312" w:hAnsi="宋体" w:eastAsia="仿宋_GB2312" w:cs="宋体"/>
      <w:sz w:val="32"/>
      <w:szCs w:val="28"/>
    </w:rPr>
  </w:style>
  <w:style w:type="character" w:customStyle="1" w:styleId="11">
    <w:name w:val="页眉 字符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799</Words>
  <Characters>880</Characters>
  <Lines>13</Lines>
  <Paragraphs>3</Paragraphs>
  <TotalTime>23</TotalTime>
  <ScaleCrop>false</ScaleCrop>
  <LinksUpToDate>false</LinksUpToDate>
  <CharactersWithSpaces>1150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2024-08-27T03:05:00Z</dcterms:created>
  <dc:creator>咕噜</dc:creator>
  <cp:lastModifiedBy>包菜</cp:lastModifiedBy>
  <cp:lastPrinted>2024-08-27T03:05:00Z</cp:lastPrinted>
  <dcterms:modified xsi:type="dcterms:W3CDTF">2025-02-12T02:19:41Z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757F9261CCA34417980BD2666A8742DD_13</vt:lpwstr>
  </property>
  <property fmtid="{D5CDD505-2E9C-101B-9397-08002B2CF9AE}" pid="4" name="KSOTemplateDocerSaveRecord">
    <vt:lpwstr>eyJoZGlkIjoiMjcxM2IyYjM2MDhhOWE1ZGZlNGYxNTUyYzY3NThhYzUiLCJ1c2VySWQiOiI3NDI5ODU1ODMifQ==</vt:lpwstr>
  </property>
</Properties>
</file>