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EFA" w:rsidRDefault="00C23EFA" w:rsidP="00C23EFA">
      <w:pPr>
        <w:spacing w:afterLines="50" w:after="156"/>
        <w:jc w:val="left"/>
        <w:rPr>
          <w:rFonts w:ascii="方正小标宋简体" w:eastAsia="方正小标宋简体" w:hAnsi="方正小标宋简体" w:cs="方正小标宋简体"/>
          <w:color w:val="00000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2"/>
          <w:szCs w:val="32"/>
        </w:rPr>
        <w:t>附件</w:t>
      </w:r>
      <w:r w:rsidR="00546CF6">
        <w:rPr>
          <w:rFonts w:ascii="方正小标宋简体" w:eastAsia="方正小标宋简体" w:hAnsi="方正小标宋简体" w:cs="方正小标宋简体" w:hint="eastAsia"/>
          <w:color w:val="000000"/>
          <w:sz w:val="32"/>
          <w:szCs w:val="32"/>
        </w:rPr>
        <w:t>1</w:t>
      </w: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color w:val="000000"/>
          <w:sz w:val="32"/>
          <w:szCs w:val="32"/>
        </w:rPr>
        <w:t>:</w:t>
      </w:r>
    </w:p>
    <w:p w:rsidR="00E22A49" w:rsidRDefault="00E22A49" w:rsidP="00E22A49">
      <w:pPr>
        <w:spacing w:afterLines="50" w:after="156"/>
        <w:jc w:val="center"/>
        <w:rPr>
          <w:rFonts w:ascii="方正小标宋简体" w:eastAsia="方正小标宋简体" w:hAnsi="方正小标宋简体" w:cs="方正小标宋简体"/>
          <w:color w:val="00000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2"/>
          <w:szCs w:val="32"/>
        </w:rPr>
        <w:t>福州理工学院素质拓展与劳动教育学分认定项目学分分布表</w:t>
      </w:r>
    </w:p>
    <w:tbl>
      <w:tblPr>
        <w:tblW w:w="92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"/>
        <w:gridCol w:w="556"/>
        <w:gridCol w:w="746"/>
        <w:gridCol w:w="979"/>
        <w:gridCol w:w="554"/>
        <w:gridCol w:w="2345"/>
        <w:gridCol w:w="1317"/>
        <w:gridCol w:w="636"/>
        <w:gridCol w:w="918"/>
        <w:gridCol w:w="735"/>
      </w:tblGrid>
      <w:tr w:rsidR="00E22A49" w:rsidTr="006E044F">
        <w:trPr>
          <w:trHeight w:val="398"/>
          <w:tblHeader/>
        </w:trPr>
        <w:tc>
          <w:tcPr>
            <w:tcW w:w="1055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746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100" w:left="-210" w:rightChars="-100" w:right="-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</w:t>
            </w:r>
          </w:p>
          <w:p w:rsidR="00E22A49" w:rsidRDefault="00E22A49" w:rsidP="006E044F">
            <w:pPr>
              <w:widowControl/>
              <w:spacing w:line="240" w:lineRule="exact"/>
              <w:ind w:leftChars="-100" w:left="-210" w:rightChars="-100" w:right="-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编号</w:t>
            </w:r>
          </w:p>
        </w:tc>
        <w:tc>
          <w:tcPr>
            <w:tcW w:w="97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内容</w:t>
            </w:r>
          </w:p>
        </w:tc>
        <w:tc>
          <w:tcPr>
            <w:tcW w:w="55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学分值</w:t>
            </w:r>
          </w:p>
        </w:tc>
        <w:tc>
          <w:tcPr>
            <w:tcW w:w="234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考核内容标准</w:t>
            </w:r>
          </w:p>
        </w:tc>
        <w:tc>
          <w:tcPr>
            <w:tcW w:w="131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评定方式</w:t>
            </w:r>
          </w:p>
        </w:tc>
        <w:tc>
          <w:tcPr>
            <w:tcW w:w="636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认定</w:t>
            </w:r>
          </w:p>
          <w:p w:rsidR="00E22A49" w:rsidRDefault="00E22A49" w:rsidP="006E044F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部门</w:t>
            </w:r>
          </w:p>
        </w:tc>
        <w:tc>
          <w:tcPr>
            <w:tcW w:w="918" w:type="dxa"/>
            <w:tcBorders>
              <w:top w:val="single" w:sz="8" w:space="0" w:color="auto"/>
              <w:bottom w:val="single" w:sz="4" w:space="0" w:color="auto"/>
            </w:tcBorders>
          </w:tcPr>
          <w:p w:rsidR="00E22A49" w:rsidRDefault="00E22A49" w:rsidP="006E044F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是否属于劳动教育</w:t>
            </w:r>
          </w:p>
        </w:tc>
        <w:tc>
          <w:tcPr>
            <w:tcW w:w="73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E22A49" w:rsidTr="006E044F">
        <w:trPr>
          <w:trHeight w:val="919"/>
          <w:tblHeader/>
        </w:trPr>
        <w:tc>
          <w:tcPr>
            <w:tcW w:w="499" w:type="dxa"/>
            <w:vMerge w:val="restart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 思想政治与道德修养</w:t>
            </w:r>
          </w:p>
        </w:tc>
        <w:tc>
          <w:tcPr>
            <w:tcW w:w="556" w:type="dxa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A1</w:t>
            </w:r>
          </w:p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思想政治主题教育</w:t>
            </w:r>
          </w:p>
        </w:tc>
        <w:tc>
          <w:tcPr>
            <w:tcW w:w="746" w:type="dxa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A1001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党团组织</w:t>
            </w:r>
          </w:p>
          <w:p w:rsidR="00E22A49" w:rsidRDefault="00E22A49" w:rsidP="006E044F">
            <w:pPr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课程</w:t>
            </w:r>
          </w:p>
        </w:tc>
        <w:tc>
          <w:tcPr>
            <w:tcW w:w="554" w:type="dxa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45" w:type="dxa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获得党校、团校结业证书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由学校、学院两级党团组织提供证明</w:t>
            </w:r>
          </w:p>
        </w:tc>
        <w:tc>
          <w:tcPr>
            <w:tcW w:w="636" w:type="dxa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学院评定小组</w:t>
            </w:r>
          </w:p>
        </w:tc>
        <w:tc>
          <w:tcPr>
            <w:tcW w:w="918" w:type="dxa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  <w:p w:rsidR="00E22A49" w:rsidRDefault="00E22A49" w:rsidP="006E044F">
            <w:pPr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2A49" w:rsidTr="006E044F">
        <w:trPr>
          <w:trHeight w:val="338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A2</w:t>
            </w:r>
          </w:p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学生个人评优评先</w:t>
            </w:r>
          </w:p>
        </w:tc>
        <w:tc>
          <w:tcPr>
            <w:tcW w:w="746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A2001</w:t>
            </w:r>
          </w:p>
        </w:tc>
        <w:tc>
          <w:tcPr>
            <w:tcW w:w="979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国家级</w:t>
            </w: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获国家级先进个人奖励</w:t>
            </w:r>
          </w:p>
        </w:tc>
        <w:tc>
          <w:tcPr>
            <w:tcW w:w="1317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以文件为主</w:t>
            </w:r>
          </w:p>
        </w:tc>
        <w:tc>
          <w:tcPr>
            <w:tcW w:w="636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学院评定小组</w:t>
            </w: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此项同一级别同类型分值不累计</w:t>
            </w:r>
          </w:p>
        </w:tc>
      </w:tr>
      <w:tr w:rsidR="00E22A49" w:rsidTr="006E044F">
        <w:trPr>
          <w:trHeight w:val="302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A2002</w:t>
            </w:r>
          </w:p>
        </w:tc>
        <w:tc>
          <w:tcPr>
            <w:tcW w:w="979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省级</w:t>
            </w: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获省级先进个人奖励</w:t>
            </w: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318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A2003</w:t>
            </w:r>
          </w:p>
        </w:tc>
        <w:tc>
          <w:tcPr>
            <w:tcW w:w="979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市级</w:t>
            </w: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获市级先进个人奖励</w:t>
            </w: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866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A2004</w:t>
            </w:r>
          </w:p>
        </w:tc>
        <w:tc>
          <w:tcPr>
            <w:tcW w:w="979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校级</w:t>
            </w: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获校级先进个人奖励（包括三好学生、优秀学生干部、优秀共青团员、优秀共青团干部等）</w:t>
            </w: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308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A2005</w:t>
            </w:r>
          </w:p>
        </w:tc>
        <w:tc>
          <w:tcPr>
            <w:tcW w:w="979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校级</w:t>
            </w: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获校级单项奖励</w:t>
            </w: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334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A2006</w:t>
            </w:r>
          </w:p>
        </w:tc>
        <w:tc>
          <w:tcPr>
            <w:tcW w:w="979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院级</w:t>
            </w: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spacing w:val="-1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获院级先进个人奖励</w:t>
            </w: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267"/>
          <w:tblHeader/>
        </w:trPr>
        <w:tc>
          <w:tcPr>
            <w:tcW w:w="499" w:type="dxa"/>
            <w:vMerge w:val="restart"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B  学术科技与创新创业</w:t>
            </w:r>
          </w:p>
        </w:tc>
        <w:tc>
          <w:tcPr>
            <w:tcW w:w="556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B1</w:t>
            </w:r>
          </w:p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学术科技竞赛类</w:t>
            </w:r>
          </w:p>
        </w:tc>
        <w:tc>
          <w:tcPr>
            <w:tcW w:w="746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B1001</w:t>
            </w:r>
          </w:p>
        </w:tc>
        <w:tc>
          <w:tcPr>
            <w:tcW w:w="979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“挑战杯”竞赛/一级竞赛</w:t>
            </w: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特等奖、一等奖</w:t>
            </w:r>
          </w:p>
        </w:tc>
        <w:tc>
          <w:tcPr>
            <w:tcW w:w="1317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以文件或获奖证书为准（含电子设计竞赛、数学建模竞赛、等）。不同的奖项可以累加计算。</w:t>
            </w:r>
          </w:p>
        </w:tc>
        <w:tc>
          <w:tcPr>
            <w:tcW w:w="636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学院评定小组</w:t>
            </w: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由政府或全国性行业协会主办的各类大赛</w:t>
            </w:r>
          </w:p>
        </w:tc>
      </w:tr>
      <w:tr w:rsidR="00E22A49" w:rsidTr="006E044F">
        <w:trPr>
          <w:trHeight w:hRule="exact" w:val="288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二等奖、三等奖</w:t>
            </w: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hRule="exact" w:val="299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B1002</w:t>
            </w:r>
          </w:p>
        </w:tc>
        <w:tc>
          <w:tcPr>
            <w:tcW w:w="979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二级竞赛</w:t>
            </w: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特等奖、一等奖</w:t>
            </w: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hRule="exact" w:val="307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二等奖、三等奖</w:t>
            </w: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hRule="exact" w:val="291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B1003</w:t>
            </w:r>
          </w:p>
        </w:tc>
        <w:tc>
          <w:tcPr>
            <w:tcW w:w="979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三级竞赛</w:t>
            </w: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特等奖、一等奖</w:t>
            </w: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hRule="exact" w:val="314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二等奖、三等奖</w:t>
            </w: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278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B1004</w:t>
            </w:r>
          </w:p>
        </w:tc>
        <w:tc>
          <w:tcPr>
            <w:tcW w:w="979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四级竞赛</w:t>
            </w: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特等奖、一等奖</w:t>
            </w: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hRule="exact" w:val="334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Merge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45" w:type="dxa"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二等奖、三等奖</w:t>
            </w: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hRule="exact" w:val="334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B1005</w:t>
            </w:r>
          </w:p>
        </w:tc>
        <w:tc>
          <w:tcPr>
            <w:tcW w:w="979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五级竞赛</w:t>
            </w:r>
          </w:p>
        </w:tc>
        <w:tc>
          <w:tcPr>
            <w:tcW w:w="554" w:type="dxa"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45" w:type="dxa"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特等奖、一等奖</w:t>
            </w: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hRule="exact" w:val="334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Merge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345" w:type="dxa"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二等奖、三等奖</w:t>
            </w: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hRule="exact" w:val="334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B1006</w:t>
            </w:r>
          </w:p>
        </w:tc>
        <w:tc>
          <w:tcPr>
            <w:tcW w:w="979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校级竞赛</w:t>
            </w:r>
          </w:p>
        </w:tc>
        <w:tc>
          <w:tcPr>
            <w:tcW w:w="554" w:type="dxa"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345" w:type="dxa"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特等奖、一等奖</w:t>
            </w: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hRule="exact" w:val="334"/>
          <w:tblHeader/>
        </w:trPr>
        <w:tc>
          <w:tcPr>
            <w:tcW w:w="499" w:type="dxa"/>
            <w:vMerge/>
            <w:tcBorders>
              <w:bottom w:val="single" w:sz="8" w:space="0" w:color="auto"/>
            </w:tcBorders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tcBorders>
              <w:bottom w:val="single" w:sz="8" w:space="0" w:color="auto"/>
            </w:tcBorders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Merge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2345" w:type="dxa"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二等奖、三等奖</w:t>
            </w:r>
          </w:p>
        </w:tc>
        <w:tc>
          <w:tcPr>
            <w:tcW w:w="1317" w:type="dxa"/>
            <w:vMerge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361"/>
          <w:tblHeader/>
        </w:trPr>
        <w:tc>
          <w:tcPr>
            <w:tcW w:w="499" w:type="dxa"/>
            <w:vMerge w:val="restart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B  学术科技与创新创业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B2</w:t>
            </w:r>
          </w:p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学术交流研究类</w:t>
            </w:r>
          </w:p>
          <w:p w:rsidR="00E22A49" w:rsidRDefault="00E22A49" w:rsidP="006E044F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B2001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学术活动</w:t>
            </w:r>
          </w:p>
        </w:tc>
        <w:tc>
          <w:tcPr>
            <w:tcW w:w="554" w:type="dxa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1—3</w:t>
            </w:r>
          </w:p>
        </w:tc>
        <w:tc>
          <w:tcPr>
            <w:tcW w:w="2345" w:type="dxa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论文在学术会议上交流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区域性、全国性、和国际性三个等级。提交论文报告或相关证明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学院评定小组</w:t>
            </w:r>
          </w:p>
        </w:tc>
        <w:tc>
          <w:tcPr>
            <w:tcW w:w="918" w:type="dxa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2A49" w:rsidTr="006E044F">
        <w:trPr>
          <w:trHeight w:val="304"/>
          <w:tblHeader/>
        </w:trPr>
        <w:tc>
          <w:tcPr>
            <w:tcW w:w="499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国外访学并有访学报告</w:t>
            </w: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419"/>
          <w:tblHeader/>
        </w:trPr>
        <w:tc>
          <w:tcPr>
            <w:tcW w:w="499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学生举办画展、联展、习奏会、演唱会等</w:t>
            </w: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422"/>
          <w:tblHeader/>
        </w:trPr>
        <w:tc>
          <w:tcPr>
            <w:tcW w:w="499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B2002</w:t>
            </w:r>
          </w:p>
        </w:tc>
        <w:tc>
          <w:tcPr>
            <w:tcW w:w="979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研究活动</w:t>
            </w: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参加大学生科研立项并结题</w:t>
            </w:r>
          </w:p>
        </w:tc>
        <w:tc>
          <w:tcPr>
            <w:tcW w:w="1317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pacing w:val="-6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6"/>
                <w:kern w:val="0"/>
                <w:sz w:val="18"/>
                <w:szCs w:val="18"/>
              </w:rPr>
              <w:t>以学校文件为主</w:t>
            </w: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455"/>
          <w:tblHeader/>
        </w:trPr>
        <w:tc>
          <w:tcPr>
            <w:tcW w:w="499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/>
            <w:vAlign w:val="center"/>
          </w:tcPr>
          <w:p w:rsidR="00E22A49" w:rsidRDefault="00E22A49" w:rsidP="006E044F">
            <w:pPr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系统参加教师科研项目(20学时以上）</w:t>
            </w:r>
          </w:p>
        </w:tc>
        <w:tc>
          <w:tcPr>
            <w:tcW w:w="1317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spacing w:val="-1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有教师出具的证明</w:t>
            </w: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402"/>
          <w:tblHeader/>
        </w:trPr>
        <w:tc>
          <w:tcPr>
            <w:tcW w:w="499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/>
            <w:vAlign w:val="center"/>
          </w:tcPr>
          <w:p w:rsidR="00E22A49" w:rsidRDefault="00E22A49" w:rsidP="006E044F">
            <w:pPr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参加科研小组活动（20学时以上）</w:t>
            </w:r>
          </w:p>
        </w:tc>
        <w:tc>
          <w:tcPr>
            <w:tcW w:w="1317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提交总结报告</w:t>
            </w: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486"/>
          <w:tblHeader/>
        </w:trPr>
        <w:tc>
          <w:tcPr>
            <w:tcW w:w="499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提交社会调查报告（不少于3000字）</w:t>
            </w:r>
          </w:p>
        </w:tc>
        <w:tc>
          <w:tcPr>
            <w:tcW w:w="1317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有指导教师的评阅意见</w:t>
            </w: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hRule="exact" w:val="795"/>
          <w:tblHeader/>
        </w:trPr>
        <w:tc>
          <w:tcPr>
            <w:tcW w:w="499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B2003</w:t>
            </w:r>
          </w:p>
        </w:tc>
        <w:tc>
          <w:tcPr>
            <w:tcW w:w="979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科学实验</w:t>
            </w: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4、3、2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参加国家级、省级大学生创新性实验计划项目；校级本科生课外科技计划项目</w:t>
            </w:r>
          </w:p>
        </w:tc>
        <w:tc>
          <w:tcPr>
            <w:tcW w:w="1317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结题后给认定</w:t>
            </w: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960"/>
          <w:tblHeader/>
        </w:trPr>
        <w:tc>
          <w:tcPr>
            <w:tcW w:w="499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完成学校开放性实验并考核合格</w:t>
            </w:r>
          </w:p>
        </w:tc>
        <w:tc>
          <w:tcPr>
            <w:tcW w:w="1317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有考核成绩证明</w:t>
            </w: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hRule="exact" w:val="286"/>
          <w:tblHeader/>
        </w:trPr>
        <w:tc>
          <w:tcPr>
            <w:tcW w:w="499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 w:val="restart"/>
            <w:vAlign w:val="center"/>
          </w:tcPr>
          <w:p w:rsidR="00E22A49" w:rsidRDefault="00E22A49" w:rsidP="006E044F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B3</w:t>
            </w:r>
          </w:p>
          <w:p w:rsidR="00E22A49" w:rsidRDefault="00E22A49" w:rsidP="006E044F">
            <w:pPr>
              <w:spacing w:line="240" w:lineRule="exact"/>
              <w:ind w:leftChars="-50" w:left="-105" w:rightChars="-100" w:right="-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论文、</w:t>
            </w:r>
          </w:p>
          <w:p w:rsidR="00E22A49" w:rsidRDefault="00E22A49" w:rsidP="006E044F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作品</w:t>
            </w:r>
          </w:p>
          <w:p w:rsidR="00E22A49" w:rsidRDefault="00E22A49" w:rsidP="006E044F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编著</w:t>
            </w:r>
          </w:p>
          <w:p w:rsidR="00E22A49" w:rsidRDefault="00E22A49" w:rsidP="006E044F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类</w:t>
            </w:r>
          </w:p>
        </w:tc>
        <w:tc>
          <w:tcPr>
            <w:tcW w:w="746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B3001</w:t>
            </w:r>
          </w:p>
        </w:tc>
        <w:tc>
          <w:tcPr>
            <w:tcW w:w="979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发表论文</w:t>
            </w:r>
          </w:p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/作品</w:t>
            </w: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学科专业核心刊物</w:t>
            </w:r>
          </w:p>
        </w:tc>
        <w:tc>
          <w:tcPr>
            <w:tcW w:w="1317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按教师专业职称评定标准认定刊物级别</w:t>
            </w:r>
          </w:p>
        </w:tc>
        <w:tc>
          <w:tcPr>
            <w:tcW w:w="636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学院评定小组</w:t>
            </w: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2A49" w:rsidTr="006E044F">
        <w:trPr>
          <w:trHeight w:hRule="exact" w:val="311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学科专业非核心刊物</w:t>
            </w: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hRule="exact" w:val="332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公开发表</w:t>
            </w: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357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B3002</w:t>
            </w:r>
          </w:p>
        </w:tc>
        <w:tc>
          <w:tcPr>
            <w:tcW w:w="979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出版著作</w:t>
            </w: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独立或主编</w:t>
            </w:r>
          </w:p>
        </w:tc>
        <w:tc>
          <w:tcPr>
            <w:tcW w:w="1317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提供相关著作证明</w:t>
            </w: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299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参编</w:t>
            </w: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394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B4</w:t>
            </w:r>
          </w:p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创新创业类</w:t>
            </w:r>
          </w:p>
        </w:tc>
        <w:tc>
          <w:tcPr>
            <w:tcW w:w="746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B4001</w:t>
            </w:r>
          </w:p>
        </w:tc>
        <w:tc>
          <w:tcPr>
            <w:tcW w:w="979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专利申请</w:t>
            </w: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发明专利、实用新型技术、外观设计</w:t>
            </w:r>
          </w:p>
        </w:tc>
        <w:tc>
          <w:tcPr>
            <w:tcW w:w="1317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提供国家知识产权专利申请受理书</w:t>
            </w:r>
          </w:p>
        </w:tc>
        <w:tc>
          <w:tcPr>
            <w:tcW w:w="636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学院评定小组</w:t>
            </w: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735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2A49" w:rsidTr="006E044F">
        <w:trPr>
          <w:trHeight w:val="312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B4002</w:t>
            </w:r>
          </w:p>
        </w:tc>
        <w:tc>
          <w:tcPr>
            <w:tcW w:w="979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创业实践</w:t>
            </w: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自主创业并取得成功经验</w:t>
            </w:r>
          </w:p>
        </w:tc>
        <w:tc>
          <w:tcPr>
            <w:tcW w:w="1317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提供相关创业证明</w:t>
            </w: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434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B4003</w:t>
            </w:r>
          </w:p>
        </w:tc>
        <w:tc>
          <w:tcPr>
            <w:tcW w:w="979" w:type="dxa"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创新创业训练计划</w:t>
            </w:r>
          </w:p>
        </w:tc>
        <w:tc>
          <w:tcPr>
            <w:tcW w:w="554" w:type="dxa"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345" w:type="dxa"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申报创新创业训练计划并结题</w:t>
            </w:r>
          </w:p>
        </w:tc>
        <w:tc>
          <w:tcPr>
            <w:tcW w:w="1317" w:type="dxa"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结题报告或作品</w:t>
            </w: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735" w:type="dxa"/>
            <w:vMerge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434"/>
          <w:tblHeader/>
        </w:trPr>
        <w:tc>
          <w:tcPr>
            <w:tcW w:w="499" w:type="dxa"/>
            <w:vMerge/>
            <w:tcBorders>
              <w:bottom w:val="single" w:sz="8" w:space="0" w:color="auto"/>
            </w:tcBorders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B4004</w:t>
            </w:r>
          </w:p>
        </w:tc>
        <w:tc>
          <w:tcPr>
            <w:tcW w:w="979" w:type="dxa"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其它竞赛</w:t>
            </w:r>
          </w:p>
        </w:tc>
        <w:tc>
          <w:tcPr>
            <w:tcW w:w="554" w:type="dxa"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0.25</w:t>
            </w:r>
          </w:p>
        </w:tc>
        <w:tc>
          <w:tcPr>
            <w:tcW w:w="2345" w:type="dxa"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作为项目负责人参与“中国国际互联网+大学生创新创业”大赛</w:t>
            </w:r>
          </w:p>
        </w:tc>
        <w:tc>
          <w:tcPr>
            <w:tcW w:w="1317" w:type="dxa"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必须在网上完成申报工作</w:t>
            </w:r>
          </w:p>
        </w:tc>
        <w:tc>
          <w:tcPr>
            <w:tcW w:w="636" w:type="dxa"/>
            <w:vMerge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735" w:type="dxa"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383"/>
          <w:tblHeader/>
        </w:trPr>
        <w:tc>
          <w:tcPr>
            <w:tcW w:w="499" w:type="dxa"/>
            <w:vMerge w:val="restart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C  社会实践与社会工作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C1 </w:t>
            </w:r>
          </w:p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实践活动</w:t>
            </w:r>
          </w:p>
        </w:tc>
        <w:tc>
          <w:tcPr>
            <w:tcW w:w="746" w:type="dxa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C1001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假期社会实践</w:t>
            </w:r>
          </w:p>
        </w:tc>
        <w:tc>
          <w:tcPr>
            <w:tcW w:w="554" w:type="dxa"/>
            <w:vMerge w:val="restart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345" w:type="dxa"/>
            <w:vMerge w:val="restart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两项可选其一，参加各类实践活动不少于20学时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提供相关组织证明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学院评定小组</w:t>
            </w:r>
          </w:p>
        </w:tc>
        <w:tc>
          <w:tcPr>
            <w:tcW w:w="918" w:type="dxa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pStyle w:val="a6"/>
              <w:spacing w:line="240" w:lineRule="exact"/>
              <w:outlineLvl w:val="9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22A49" w:rsidTr="006E044F">
        <w:trPr>
          <w:trHeight w:val="410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C1002</w:t>
            </w:r>
          </w:p>
        </w:tc>
        <w:tc>
          <w:tcPr>
            <w:tcW w:w="979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学习兼职实践</w:t>
            </w:r>
          </w:p>
        </w:tc>
        <w:tc>
          <w:tcPr>
            <w:tcW w:w="554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pStyle w:val="a6"/>
              <w:spacing w:line="240" w:lineRule="exact"/>
              <w:outlineLvl w:val="9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E22A49" w:rsidTr="006E044F">
        <w:trPr>
          <w:trHeight w:val="419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C2</w:t>
            </w:r>
          </w:p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志愿活动</w:t>
            </w:r>
          </w:p>
        </w:tc>
        <w:tc>
          <w:tcPr>
            <w:tcW w:w="746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C2001</w:t>
            </w:r>
          </w:p>
        </w:tc>
        <w:tc>
          <w:tcPr>
            <w:tcW w:w="979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学校志愿服务岗</w:t>
            </w:r>
          </w:p>
        </w:tc>
        <w:tc>
          <w:tcPr>
            <w:tcW w:w="554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345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两项可选其一，参加志愿服务活动不少于20学时</w:t>
            </w:r>
          </w:p>
        </w:tc>
        <w:tc>
          <w:tcPr>
            <w:tcW w:w="1317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提供相关组织证明</w:t>
            </w:r>
          </w:p>
        </w:tc>
        <w:tc>
          <w:tcPr>
            <w:tcW w:w="636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学院评定小组</w:t>
            </w: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735" w:type="dxa"/>
            <w:vMerge w:val="restart"/>
            <w:vAlign w:val="center"/>
          </w:tcPr>
          <w:p w:rsidR="00E22A49" w:rsidRDefault="00E22A49" w:rsidP="006E044F">
            <w:pPr>
              <w:pStyle w:val="a6"/>
              <w:spacing w:line="240" w:lineRule="exact"/>
              <w:outlineLvl w:val="9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22A49" w:rsidTr="006E044F">
        <w:trPr>
          <w:trHeight w:val="439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C2002</w:t>
            </w:r>
          </w:p>
        </w:tc>
        <w:tc>
          <w:tcPr>
            <w:tcW w:w="979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其它志愿服务</w:t>
            </w:r>
          </w:p>
        </w:tc>
        <w:tc>
          <w:tcPr>
            <w:tcW w:w="554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1558"/>
          <w:tblHeader/>
        </w:trPr>
        <w:tc>
          <w:tcPr>
            <w:tcW w:w="499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C3</w:t>
            </w:r>
          </w:p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社会工作</w:t>
            </w:r>
          </w:p>
        </w:tc>
        <w:tc>
          <w:tcPr>
            <w:tcW w:w="746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C3001</w:t>
            </w:r>
          </w:p>
        </w:tc>
        <w:tc>
          <w:tcPr>
            <w:tcW w:w="979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团学工作</w:t>
            </w: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担任主要学生干部（校团委各部副部长，校、院各学生组织的部长以上，班长、团支书或学生党支部书记，校学生社团联合会各协会会长、相关部门学生助理等）一年以上且考核合格</w:t>
            </w:r>
          </w:p>
        </w:tc>
        <w:tc>
          <w:tcPr>
            <w:tcW w:w="1317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提供聘书或相关证明。</w:t>
            </w:r>
          </w:p>
        </w:tc>
        <w:tc>
          <w:tcPr>
            <w:tcW w:w="636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学院评定小组</w:t>
            </w: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2A49" w:rsidTr="006E044F">
        <w:trPr>
          <w:trHeight w:val="477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担任其它学生干部一年以上且考核合格</w:t>
            </w: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628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C3002</w:t>
            </w:r>
          </w:p>
        </w:tc>
        <w:tc>
          <w:tcPr>
            <w:tcW w:w="979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社团工作</w:t>
            </w: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参加社团活动不少于20小时</w:t>
            </w:r>
          </w:p>
        </w:tc>
        <w:tc>
          <w:tcPr>
            <w:tcW w:w="1317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由校学生社团联合会出具合格证明。</w:t>
            </w: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795"/>
          <w:tblHeader/>
        </w:trPr>
        <w:tc>
          <w:tcPr>
            <w:tcW w:w="499" w:type="dxa"/>
            <w:vMerge w:val="restart"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D  文化艺术与体育活动</w:t>
            </w:r>
          </w:p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D1</w:t>
            </w:r>
          </w:p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学术讲座</w:t>
            </w:r>
          </w:p>
        </w:tc>
        <w:tc>
          <w:tcPr>
            <w:tcW w:w="746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D1001</w:t>
            </w:r>
          </w:p>
        </w:tc>
        <w:tc>
          <w:tcPr>
            <w:tcW w:w="979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听讲座</w:t>
            </w: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1-2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听满10场有关讲座，并提交总结报告，可获1个学分；听满20场可获2个学分</w:t>
            </w:r>
          </w:p>
        </w:tc>
        <w:tc>
          <w:tcPr>
            <w:tcW w:w="1317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学院评定小组</w:t>
            </w:r>
          </w:p>
        </w:tc>
        <w:tc>
          <w:tcPr>
            <w:tcW w:w="1653" w:type="dxa"/>
            <w:gridSpan w:val="2"/>
            <w:vAlign w:val="center"/>
          </w:tcPr>
          <w:p w:rsidR="00E22A49" w:rsidRDefault="00E22A49" w:rsidP="006E044F">
            <w:pPr>
              <w:pStyle w:val="a5"/>
              <w:spacing w:line="24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备注：讲座主题与劳动教育相关的，可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按劳动教育学分计入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2A49" w:rsidTr="006E044F">
        <w:trPr>
          <w:trHeight w:val="338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 w:val="restart"/>
          </w:tcPr>
          <w:p w:rsidR="00E22A49" w:rsidRDefault="00E22A49" w:rsidP="00E22A49">
            <w:pPr>
              <w:widowControl/>
              <w:spacing w:beforeLines="30" w:before="93"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D2</w:t>
            </w:r>
          </w:p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文化艺术和素质拓展竞赛</w:t>
            </w:r>
          </w:p>
        </w:tc>
        <w:tc>
          <w:tcPr>
            <w:tcW w:w="746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D2001</w:t>
            </w:r>
          </w:p>
        </w:tc>
        <w:tc>
          <w:tcPr>
            <w:tcW w:w="979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国家级</w:t>
            </w: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一等奖</w:t>
            </w:r>
          </w:p>
        </w:tc>
        <w:tc>
          <w:tcPr>
            <w:tcW w:w="1317" w:type="dxa"/>
            <w:vMerge w:val="restart"/>
          </w:tcPr>
          <w:p w:rsidR="00E22A49" w:rsidRDefault="00E22A49" w:rsidP="00E22A49">
            <w:pPr>
              <w:widowControl/>
              <w:spacing w:beforeLines="20" w:before="62"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以文件或获奖证书为准。同一个奖以最高奖项为准。</w:t>
            </w:r>
          </w:p>
        </w:tc>
        <w:tc>
          <w:tcPr>
            <w:tcW w:w="636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学院评定小组</w:t>
            </w: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hRule="exact" w:val="327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二等奖</w:t>
            </w: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hRule="exact" w:val="309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Merge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45" w:type="dxa"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三等奖</w:t>
            </w:r>
          </w:p>
        </w:tc>
        <w:tc>
          <w:tcPr>
            <w:tcW w:w="1317" w:type="dxa"/>
            <w:vMerge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tcBorders>
              <w:bottom w:val="single" w:sz="8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179"/>
          <w:tblHeader/>
        </w:trPr>
        <w:tc>
          <w:tcPr>
            <w:tcW w:w="499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D2002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省级</w:t>
            </w:r>
          </w:p>
        </w:tc>
        <w:tc>
          <w:tcPr>
            <w:tcW w:w="554" w:type="dxa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345" w:type="dxa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一等奖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以文件或获奖证书为准，同一奖项目按最高标准享受，不同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奖项可以累加计算。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学院评定小组</w:t>
            </w:r>
          </w:p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</w:tcBorders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274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二、三等奖</w:t>
            </w: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227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D2003</w:t>
            </w:r>
          </w:p>
        </w:tc>
        <w:tc>
          <w:tcPr>
            <w:tcW w:w="979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市级</w:t>
            </w: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一等奖</w:t>
            </w: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209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二、三等奖</w:t>
            </w: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171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D2004</w:t>
            </w:r>
          </w:p>
        </w:tc>
        <w:tc>
          <w:tcPr>
            <w:tcW w:w="979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校级</w:t>
            </w: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一等奖</w:t>
            </w: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315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二、三等奖</w:t>
            </w: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422"/>
          <w:tblHeader/>
        </w:trPr>
        <w:tc>
          <w:tcPr>
            <w:tcW w:w="499" w:type="dxa"/>
            <w:vMerge w:val="restart"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D  文化艺术与体育活动</w:t>
            </w:r>
          </w:p>
        </w:tc>
        <w:tc>
          <w:tcPr>
            <w:tcW w:w="556" w:type="dxa"/>
            <w:vMerge w:val="restart"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D3</w:t>
            </w:r>
          </w:p>
          <w:p w:rsidR="00E22A49" w:rsidRDefault="00E22A49" w:rsidP="006E044F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文</w:t>
            </w:r>
          </w:p>
          <w:p w:rsidR="00E22A49" w:rsidRDefault="00E22A49" w:rsidP="006E044F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体</w:t>
            </w:r>
          </w:p>
          <w:p w:rsidR="00E22A49" w:rsidRDefault="00E22A49" w:rsidP="006E044F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活</w:t>
            </w:r>
          </w:p>
          <w:p w:rsidR="00E22A49" w:rsidRDefault="00E22A49" w:rsidP="006E044F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动</w:t>
            </w:r>
          </w:p>
        </w:tc>
        <w:tc>
          <w:tcPr>
            <w:tcW w:w="746" w:type="dxa"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D3001</w:t>
            </w:r>
          </w:p>
        </w:tc>
        <w:tc>
          <w:tcPr>
            <w:tcW w:w="979" w:type="dxa"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国家级</w:t>
            </w:r>
          </w:p>
        </w:tc>
        <w:tc>
          <w:tcPr>
            <w:tcW w:w="554" w:type="dxa"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45" w:type="dxa"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参加国家级大型文体活动</w:t>
            </w:r>
          </w:p>
        </w:tc>
        <w:tc>
          <w:tcPr>
            <w:tcW w:w="1317" w:type="dxa"/>
            <w:vMerge w:val="restart"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提供相关组织（如演出单位）证明，并附相应节目单或秩序册。</w:t>
            </w:r>
          </w:p>
        </w:tc>
        <w:tc>
          <w:tcPr>
            <w:tcW w:w="636" w:type="dxa"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shd w:val="clear" w:color="auto" w:fill="FFFFFF"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422"/>
          <w:tblHeader/>
        </w:trPr>
        <w:tc>
          <w:tcPr>
            <w:tcW w:w="499" w:type="dxa"/>
            <w:vMerge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D3002</w:t>
            </w:r>
          </w:p>
        </w:tc>
        <w:tc>
          <w:tcPr>
            <w:tcW w:w="979" w:type="dxa"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省级</w:t>
            </w:r>
          </w:p>
        </w:tc>
        <w:tc>
          <w:tcPr>
            <w:tcW w:w="554" w:type="dxa"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2345" w:type="dxa"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参加省级大型文体活动</w:t>
            </w:r>
          </w:p>
        </w:tc>
        <w:tc>
          <w:tcPr>
            <w:tcW w:w="1317" w:type="dxa"/>
            <w:vMerge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shd w:val="clear" w:color="auto" w:fill="FFFFFF"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422"/>
          <w:tblHeader/>
        </w:trPr>
        <w:tc>
          <w:tcPr>
            <w:tcW w:w="499" w:type="dxa"/>
            <w:vMerge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D3003</w:t>
            </w:r>
          </w:p>
        </w:tc>
        <w:tc>
          <w:tcPr>
            <w:tcW w:w="979" w:type="dxa"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市级</w:t>
            </w:r>
          </w:p>
        </w:tc>
        <w:tc>
          <w:tcPr>
            <w:tcW w:w="554" w:type="dxa"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345" w:type="dxa"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参加市级大型文体活动</w:t>
            </w:r>
          </w:p>
        </w:tc>
        <w:tc>
          <w:tcPr>
            <w:tcW w:w="1317" w:type="dxa"/>
            <w:vMerge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shd w:val="clear" w:color="auto" w:fill="FFFFFF"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422"/>
          <w:tblHeader/>
        </w:trPr>
        <w:tc>
          <w:tcPr>
            <w:tcW w:w="499" w:type="dxa"/>
            <w:vMerge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D3004</w:t>
            </w:r>
          </w:p>
        </w:tc>
        <w:tc>
          <w:tcPr>
            <w:tcW w:w="979" w:type="dxa"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校级</w:t>
            </w:r>
          </w:p>
        </w:tc>
        <w:tc>
          <w:tcPr>
            <w:tcW w:w="554" w:type="dxa"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2345" w:type="dxa"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参加校级大型文体活动</w:t>
            </w:r>
          </w:p>
        </w:tc>
        <w:tc>
          <w:tcPr>
            <w:tcW w:w="1317" w:type="dxa"/>
            <w:vMerge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shd w:val="clear" w:color="auto" w:fill="FFFFFF"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shd w:val="clear" w:color="auto" w:fill="FFFFFF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402"/>
          <w:tblHeader/>
        </w:trPr>
        <w:tc>
          <w:tcPr>
            <w:tcW w:w="499" w:type="dxa"/>
            <w:vMerge w:val="restart"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E  技能培训及其它</w:t>
            </w:r>
          </w:p>
        </w:tc>
        <w:tc>
          <w:tcPr>
            <w:tcW w:w="556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E1</w:t>
            </w:r>
          </w:p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技能培训</w:t>
            </w:r>
          </w:p>
        </w:tc>
        <w:tc>
          <w:tcPr>
            <w:tcW w:w="746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E1001</w:t>
            </w:r>
          </w:p>
        </w:tc>
        <w:tc>
          <w:tcPr>
            <w:tcW w:w="979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外语</w:t>
            </w: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18"/>
                <w:szCs w:val="18"/>
              </w:rPr>
              <w:t>WSK、TOEFL、GRE、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雅思考试过线</w:t>
            </w:r>
          </w:p>
        </w:tc>
        <w:tc>
          <w:tcPr>
            <w:tcW w:w="1317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提供相关</w:t>
            </w:r>
          </w:p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证明（书）</w:t>
            </w:r>
          </w:p>
        </w:tc>
        <w:tc>
          <w:tcPr>
            <w:tcW w:w="636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学院评定小组</w:t>
            </w: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449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非英语专业获取英语六级考试</w:t>
            </w: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spacing w:line="240" w:lineRule="exact"/>
              <w:ind w:leftChars="-20" w:left="-4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423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非英语专业获取英语四级考试</w:t>
            </w: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spacing w:line="240" w:lineRule="exact"/>
              <w:ind w:leftChars="-20" w:left="-4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275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获取其它外语考试证书</w:t>
            </w: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spacing w:line="240" w:lineRule="exact"/>
              <w:ind w:leftChars="-20" w:left="-4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444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E1002</w:t>
            </w:r>
          </w:p>
        </w:tc>
        <w:tc>
          <w:tcPr>
            <w:tcW w:w="979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计算机</w:t>
            </w: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计算机软件水平考试证书</w:t>
            </w: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spacing w:line="240" w:lineRule="exact"/>
              <w:ind w:leftChars="-20" w:left="-4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445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E2</w:t>
            </w:r>
          </w:p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行业培训</w:t>
            </w:r>
          </w:p>
        </w:tc>
        <w:tc>
          <w:tcPr>
            <w:tcW w:w="746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E2001</w:t>
            </w:r>
          </w:p>
        </w:tc>
        <w:tc>
          <w:tcPr>
            <w:tcW w:w="979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职业准入证书</w:t>
            </w: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职业准入证书（教师资格证除外）</w:t>
            </w:r>
          </w:p>
        </w:tc>
        <w:tc>
          <w:tcPr>
            <w:tcW w:w="1317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贯彻“双证书”制度</w:t>
            </w: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spacing w:line="240" w:lineRule="exact"/>
              <w:ind w:leftChars="-20" w:left="-4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419"/>
          <w:tblHeader/>
        </w:trPr>
        <w:tc>
          <w:tcPr>
            <w:tcW w:w="499" w:type="dxa"/>
            <w:vMerge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E2002</w:t>
            </w:r>
          </w:p>
        </w:tc>
        <w:tc>
          <w:tcPr>
            <w:tcW w:w="979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行业培训</w:t>
            </w: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参加行业培训一周以上取得证书</w:t>
            </w:r>
          </w:p>
        </w:tc>
        <w:tc>
          <w:tcPr>
            <w:tcW w:w="1317" w:type="dxa"/>
            <w:vMerge/>
            <w:vAlign w:val="center"/>
          </w:tcPr>
          <w:p w:rsidR="00E22A49" w:rsidRDefault="00E22A49" w:rsidP="006E044F">
            <w:pPr>
              <w:spacing w:line="240" w:lineRule="exact"/>
              <w:ind w:leftChars="-20" w:left="-42"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spacing w:line="240" w:lineRule="exact"/>
              <w:ind w:leftChars="-20" w:left="-4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592"/>
          <w:tblHeader/>
        </w:trPr>
        <w:tc>
          <w:tcPr>
            <w:tcW w:w="499" w:type="dxa"/>
            <w:vMerge w:val="restart"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F  国防教育</w:t>
            </w:r>
          </w:p>
        </w:tc>
        <w:tc>
          <w:tcPr>
            <w:tcW w:w="556" w:type="dxa"/>
            <w:vAlign w:val="center"/>
          </w:tcPr>
          <w:p w:rsidR="00E22A49" w:rsidRDefault="00E22A49" w:rsidP="006E044F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F1</w:t>
            </w:r>
          </w:p>
          <w:p w:rsidR="00E22A49" w:rsidRDefault="00E22A49" w:rsidP="006E044F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参军入伍</w:t>
            </w:r>
          </w:p>
        </w:tc>
        <w:tc>
          <w:tcPr>
            <w:tcW w:w="746" w:type="dxa"/>
            <w:vAlign w:val="center"/>
          </w:tcPr>
          <w:p w:rsidR="00E22A49" w:rsidRDefault="00E22A49" w:rsidP="006E044F">
            <w:pPr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F1001</w:t>
            </w:r>
          </w:p>
        </w:tc>
        <w:tc>
          <w:tcPr>
            <w:tcW w:w="979" w:type="dxa"/>
            <w:vAlign w:val="center"/>
          </w:tcPr>
          <w:p w:rsidR="00E22A49" w:rsidRDefault="00E22A49" w:rsidP="006E044F">
            <w:pPr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参军入伍</w:t>
            </w: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在学期间参军入伍返校</w:t>
            </w:r>
          </w:p>
        </w:tc>
        <w:tc>
          <w:tcPr>
            <w:tcW w:w="1317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 w:val="restart"/>
            <w:vAlign w:val="center"/>
          </w:tcPr>
          <w:p w:rsidR="00E22A49" w:rsidRDefault="00E22A49" w:rsidP="006E044F">
            <w:pPr>
              <w:widowControl/>
              <w:spacing w:line="240" w:lineRule="exact"/>
              <w:ind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学工处认定</w:t>
            </w: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spacing w:line="240" w:lineRule="exact"/>
              <w:ind w:leftChars="-20" w:left="-4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73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2A49" w:rsidTr="006E044F">
        <w:trPr>
          <w:trHeight w:val="638"/>
          <w:tblHeader/>
        </w:trPr>
        <w:tc>
          <w:tcPr>
            <w:tcW w:w="499" w:type="dxa"/>
            <w:vMerge/>
            <w:vAlign w:val="center"/>
          </w:tcPr>
          <w:p w:rsidR="00E22A49" w:rsidRDefault="00E22A49" w:rsidP="006E044F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E22A49" w:rsidRDefault="00E22A49" w:rsidP="006E044F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F2</w:t>
            </w:r>
          </w:p>
          <w:p w:rsidR="00E22A49" w:rsidRDefault="00E22A49" w:rsidP="006E044F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其它教育</w:t>
            </w:r>
          </w:p>
        </w:tc>
        <w:tc>
          <w:tcPr>
            <w:tcW w:w="746" w:type="dxa"/>
            <w:vAlign w:val="center"/>
          </w:tcPr>
          <w:p w:rsidR="00E22A49" w:rsidRDefault="00E22A49" w:rsidP="006E044F">
            <w:pPr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F1002</w:t>
            </w:r>
          </w:p>
        </w:tc>
        <w:tc>
          <w:tcPr>
            <w:tcW w:w="979" w:type="dxa"/>
            <w:vAlign w:val="center"/>
          </w:tcPr>
          <w:p w:rsidR="00E22A49" w:rsidRDefault="00E22A49" w:rsidP="006E044F">
            <w:pPr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日常教育</w:t>
            </w:r>
          </w:p>
        </w:tc>
        <w:tc>
          <w:tcPr>
            <w:tcW w:w="554" w:type="dxa"/>
            <w:vAlign w:val="center"/>
          </w:tcPr>
          <w:p w:rsidR="00E22A49" w:rsidRDefault="00E22A49" w:rsidP="006E044F">
            <w:pPr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34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参加校退役军人俱乐部，并根据安排开展日常训练，满20小时</w:t>
            </w:r>
          </w:p>
        </w:tc>
        <w:tc>
          <w:tcPr>
            <w:tcW w:w="1317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vMerge/>
            <w:vAlign w:val="center"/>
          </w:tcPr>
          <w:p w:rsidR="00E22A49" w:rsidRDefault="00E22A49" w:rsidP="006E044F">
            <w:pPr>
              <w:widowControl/>
              <w:spacing w:line="240" w:lineRule="exact"/>
              <w:ind w:rightChars="-20" w:right="-42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A49" w:rsidRDefault="00E22A49" w:rsidP="006E044F">
            <w:pPr>
              <w:spacing w:line="240" w:lineRule="exact"/>
              <w:ind w:leftChars="-20" w:left="-4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735" w:type="dxa"/>
            <w:vAlign w:val="center"/>
          </w:tcPr>
          <w:p w:rsidR="00E22A49" w:rsidRDefault="00E22A49" w:rsidP="006E044F">
            <w:pPr>
              <w:widowControl/>
              <w:spacing w:line="240" w:lineRule="exact"/>
              <w:ind w:leftChars="-20" w:left="-42" w:rightChars="-20" w:right="-4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C06FB4" w:rsidRDefault="00C06FB4"/>
    <w:sectPr w:rsidR="00C06F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C32" w:rsidRDefault="000C5C32" w:rsidP="00E22A49">
      <w:r>
        <w:separator/>
      </w:r>
    </w:p>
  </w:endnote>
  <w:endnote w:type="continuationSeparator" w:id="0">
    <w:p w:rsidR="000C5C32" w:rsidRDefault="000C5C32" w:rsidP="00E22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C32" w:rsidRDefault="000C5C32" w:rsidP="00E22A49">
      <w:r>
        <w:separator/>
      </w:r>
    </w:p>
  </w:footnote>
  <w:footnote w:type="continuationSeparator" w:id="0">
    <w:p w:rsidR="000C5C32" w:rsidRDefault="000C5C32" w:rsidP="00E22A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7BC"/>
    <w:rsid w:val="000C5C32"/>
    <w:rsid w:val="00353080"/>
    <w:rsid w:val="00546CF6"/>
    <w:rsid w:val="00BB07BC"/>
    <w:rsid w:val="00C06FB4"/>
    <w:rsid w:val="00C23EFA"/>
    <w:rsid w:val="00E22A49"/>
    <w:rsid w:val="00E7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A4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2A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2A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2A4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2A49"/>
    <w:rPr>
      <w:sz w:val="18"/>
      <w:szCs w:val="18"/>
    </w:rPr>
  </w:style>
  <w:style w:type="paragraph" w:styleId="a5">
    <w:name w:val="annotation text"/>
    <w:basedOn w:val="a"/>
    <w:link w:val="Char1"/>
    <w:uiPriority w:val="99"/>
    <w:unhideWhenUsed/>
    <w:qFormat/>
    <w:rsid w:val="00E22A49"/>
    <w:pPr>
      <w:jc w:val="left"/>
    </w:pPr>
  </w:style>
  <w:style w:type="character" w:customStyle="1" w:styleId="Char2">
    <w:name w:val="批注文字 Char"/>
    <w:basedOn w:val="a0"/>
    <w:uiPriority w:val="99"/>
    <w:semiHidden/>
    <w:rsid w:val="00E22A49"/>
    <w:rPr>
      <w:rFonts w:ascii="Calibri" w:eastAsia="宋体" w:hAnsi="Calibri" w:cs="Times New Roman"/>
    </w:rPr>
  </w:style>
  <w:style w:type="character" w:customStyle="1" w:styleId="Char1">
    <w:name w:val="批注文字 Char1"/>
    <w:link w:val="a5"/>
    <w:uiPriority w:val="99"/>
    <w:rsid w:val="00E22A49"/>
    <w:rPr>
      <w:rFonts w:ascii="Calibri" w:eastAsia="宋体" w:hAnsi="Calibri" w:cs="Times New Roman"/>
    </w:rPr>
  </w:style>
  <w:style w:type="paragraph" w:styleId="a6">
    <w:name w:val="Subtitle"/>
    <w:basedOn w:val="a"/>
    <w:next w:val="a"/>
    <w:link w:val="Char10"/>
    <w:uiPriority w:val="11"/>
    <w:qFormat/>
    <w:rsid w:val="00E22A4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basedOn w:val="a0"/>
    <w:uiPriority w:val="11"/>
    <w:rsid w:val="00E22A49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10">
    <w:name w:val="副标题 Char1"/>
    <w:link w:val="a6"/>
    <w:uiPriority w:val="11"/>
    <w:rsid w:val="00E22A49"/>
    <w:rPr>
      <w:rFonts w:ascii="Cambria" w:eastAsia="宋体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A4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2A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2A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2A4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2A49"/>
    <w:rPr>
      <w:sz w:val="18"/>
      <w:szCs w:val="18"/>
    </w:rPr>
  </w:style>
  <w:style w:type="paragraph" w:styleId="a5">
    <w:name w:val="annotation text"/>
    <w:basedOn w:val="a"/>
    <w:link w:val="Char1"/>
    <w:uiPriority w:val="99"/>
    <w:unhideWhenUsed/>
    <w:qFormat/>
    <w:rsid w:val="00E22A49"/>
    <w:pPr>
      <w:jc w:val="left"/>
    </w:pPr>
  </w:style>
  <w:style w:type="character" w:customStyle="1" w:styleId="Char2">
    <w:name w:val="批注文字 Char"/>
    <w:basedOn w:val="a0"/>
    <w:uiPriority w:val="99"/>
    <w:semiHidden/>
    <w:rsid w:val="00E22A49"/>
    <w:rPr>
      <w:rFonts w:ascii="Calibri" w:eastAsia="宋体" w:hAnsi="Calibri" w:cs="Times New Roman"/>
    </w:rPr>
  </w:style>
  <w:style w:type="character" w:customStyle="1" w:styleId="Char1">
    <w:name w:val="批注文字 Char1"/>
    <w:link w:val="a5"/>
    <w:uiPriority w:val="99"/>
    <w:rsid w:val="00E22A49"/>
    <w:rPr>
      <w:rFonts w:ascii="Calibri" w:eastAsia="宋体" w:hAnsi="Calibri" w:cs="Times New Roman"/>
    </w:rPr>
  </w:style>
  <w:style w:type="paragraph" w:styleId="a6">
    <w:name w:val="Subtitle"/>
    <w:basedOn w:val="a"/>
    <w:next w:val="a"/>
    <w:link w:val="Char10"/>
    <w:uiPriority w:val="11"/>
    <w:qFormat/>
    <w:rsid w:val="00E22A4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basedOn w:val="a0"/>
    <w:uiPriority w:val="11"/>
    <w:rsid w:val="00E22A49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10">
    <w:name w:val="副标题 Char1"/>
    <w:link w:val="a6"/>
    <w:uiPriority w:val="11"/>
    <w:rsid w:val="00E22A49"/>
    <w:rPr>
      <w:rFonts w:ascii="Cambria" w:eastAsia="宋体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435</Words>
  <Characters>2483</Characters>
  <Application>Microsoft Office Word</Application>
  <DocSecurity>0</DocSecurity>
  <Lines>20</Lines>
  <Paragraphs>5</Paragraphs>
  <ScaleCrop>false</ScaleCrop>
  <Company>Micorosoft</Company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5</cp:revision>
  <dcterms:created xsi:type="dcterms:W3CDTF">2023-09-28T01:58:00Z</dcterms:created>
  <dcterms:modified xsi:type="dcterms:W3CDTF">2023-10-07T00:56:00Z</dcterms:modified>
</cp:coreProperties>
</file>