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88F" w:rsidRDefault="0018688F" w:rsidP="0018688F">
      <w:pPr>
        <w:jc w:val="center"/>
        <w:rPr>
          <w:rFonts w:ascii="仿宋_GB2312" w:eastAsia="仿宋_GB2312"/>
          <w:b/>
          <w:sz w:val="30"/>
          <w:szCs w:val="30"/>
        </w:rPr>
      </w:pPr>
    </w:p>
    <w:p w:rsidR="0018688F" w:rsidRDefault="0018688F" w:rsidP="0018688F">
      <w:pPr>
        <w:jc w:val="center"/>
        <w:rPr>
          <w:rFonts w:ascii="仿宋_GB2312" w:eastAsia="仿宋_GB2312"/>
          <w:b/>
          <w:sz w:val="30"/>
          <w:szCs w:val="30"/>
        </w:rPr>
      </w:pPr>
    </w:p>
    <w:p w:rsidR="0018688F" w:rsidRDefault="0018688F" w:rsidP="0018688F">
      <w:pPr>
        <w:jc w:val="center"/>
        <w:rPr>
          <w:rFonts w:ascii="仿宋_GB2312" w:eastAsia="仿宋_GB2312" w:hAnsi="仿宋_GB2312"/>
          <w:color w:val="000000"/>
          <w:sz w:val="32"/>
          <w:szCs w:val="32"/>
        </w:rPr>
      </w:pPr>
      <w:r>
        <w:rPr>
          <w:rFonts w:ascii="仿宋_GB2312" w:eastAsia="仿宋_GB2312" w:hAnsi="仿宋_GB2312" w:hint="eastAsia"/>
          <w:color w:val="000000"/>
          <w:sz w:val="32"/>
          <w:szCs w:val="32"/>
        </w:rPr>
        <w:t>技鉴</w:t>
      </w:r>
      <w:r w:rsidRPr="00B8465F">
        <w:rPr>
          <w:rFonts w:ascii="仿宋_GB2312" w:eastAsia="仿宋_GB2312" w:hAnsi="仿宋_GB2312" w:hint="eastAsia"/>
          <w:color w:val="000000"/>
          <w:sz w:val="32"/>
          <w:szCs w:val="32"/>
        </w:rPr>
        <w:t>〔201</w:t>
      </w:r>
      <w:r>
        <w:rPr>
          <w:rFonts w:ascii="仿宋_GB2312" w:eastAsia="仿宋_GB2312" w:hAnsi="仿宋_GB2312" w:hint="eastAsia"/>
          <w:color w:val="000000"/>
          <w:sz w:val="32"/>
          <w:szCs w:val="32"/>
        </w:rPr>
        <w:t>8</w:t>
      </w:r>
      <w:r w:rsidRPr="00B8465F">
        <w:rPr>
          <w:rFonts w:ascii="仿宋_GB2312" w:eastAsia="仿宋_GB2312" w:hAnsi="仿宋_GB2312" w:hint="eastAsia"/>
          <w:color w:val="000000"/>
          <w:sz w:val="32"/>
          <w:szCs w:val="32"/>
        </w:rPr>
        <w:t>〕</w:t>
      </w:r>
      <w:r w:rsidR="00403E23">
        <w:rPr>
          <w:rFonts w:ascii="仿宋_GB2312" w:eastAsia="仿宋_GB2312" w:hAnsi="仿宋_GB2312" w:hint="eastAsia"/>
          <w:color w:val="000000"/>
          <w:sz w:val="32"/>
          <w:szCs w:val="32"/>
        </w:rPr>
        <w:t>4</w:t>
      </w:r>
      <w:r w:rsidRPr="00B8465F">
        <w:rPr>
          <w:rFonts w:ascii="仿宋_GB2312" w:eastAsia="仿宋_GB2312" w:hAnsi="仿宋_GB2312" w:hint="eastAsia"/>
          <w:color w:val="000000"/>
          <w:sz w:val="32"/>
          <w:szCs w:val="32"/>
        </w:rPr>
        <w:t>号</w:t>
      </w:r>
    </w:p>
    <w:p w:rsidR="0018688F" w:rsidRPr="00134401" w:rsidRDefault="0018688F" w:rsidP="0018688F">
      <w:pPr>
        <w:jc w:val="center"/>
        <w:rPr>
          <w:rFonts w:ascii="仿宋_GB2312" w:eastAsia="仿宋_GB2312" w:hAnsi="仿宋_GB2312"/>
          <w:sz w:val="32"/>
          <w:szCs w:val="32"/>
        </w:rPr>
      </w:pPr>
    </w:p>
    <w:p w:rsidR="0018688F" w:rsidRPr="00D92189" w:rsidRDefault="0018688F" w:rsidP="0018688F">
      <w:pPr>
        <w:jc w:val="center"/>
        <w:rPr>
          <w:rFonts w:ascii="方正小标宋简体" w:eastAsia="方正小标宋简体"/>
          <w:sz w:val="44"/>
          <w:szCs w:val="44"/>
        </w:rPr>
      </w:pPr>
      <w:r w:rsidRPr="00D92189">
        <w:rPr>
          <w:rFonts w:ascii="方正小标宋简体" w:eastAsia="方正小标宋简体" w:hint="eastAsia"/>
          <w:sz w:val="44"/>
          <w:szCs w:val="44"/>
        </w:rPr>
        <w:t>关于参加全国计算机信息高新技术考试                        （计算机辅助设计AutoCAD）技能鉴定考证报名的通知</w:t>
      </w:r>
    </w:p>
    <w:p w:rsidR="0018688F" w:rsidRPr="00D92189" w:rsidRDefault="0018688F" w:rsidP="0018688F">
      <w:pPr>
        <w:rPr>
          <w:rFonts w:ascii="仿宋_GB2312" w:eastAsia="仿宋_GB2312"/>
          <w:sz w:val="32"/>
          <w:szCs w:val="32"/>
        </w:rPr>
      </w:pPr>
      <w:bookmarkStart w:id="0" w:name="_GoBack"/>
      <w:r w:rsidRPr="00D92189">
        <w:rPr>
          <w:rFonts w:ascii="仿宋_GB2312" w:eastAsia="仿宋_GB2312" w:hint="eastAsia"/>
          <w:sz w:val="32"/>
          <w:szCs w:val="32"/>
        </w:rPr>
        <w:t>各二级学院：</w:t>
      </w:r>
    </w:p>
    <w:p w:rsidR="0018688F" w:rsidRPr="00D92189" w:rsidRDefault="0018688F" w:rsidP="0018688F">
      <w:pPr>
        <w:ind w:firstLineChars="185" w:firstLine="592"/>
        <w:rPr>
          <w:rFonts w:ascii="仿宋_GB2312" w:eastAsia="仿宋_GB2312"/>
          <w:sz w:val="32"/>
          <w:szCs w:val="32"/>
        </w:rPr>
      </w:pPr>
      <w:r w:rsidRPr="00D92189">
        <w:rPr>
          <w:rFonts w:ascii="仿宋_GB2312" w:eastAsia="仿宋_GB2312" w:hint="eastAsia"/>
          <w:sz w:val="32"/>
          <w:szCs w:val="32"/>
        </w:rPr>
        <w:t>根据学院专业人才培养方案实施要求以及本学期职业技能鉴定站工作安排，拟在201</w:t>
      </w:r>
      <w:r>
        <w:rPr>
          <w:rFonts w:ascii="仿宋_GB2312" w:eastAsia="仿宋_GB2312" w:hint="eastAsia"/>
          <w:sz w:val="32"/>
          <w:szCs w:val="32"/>
        </w:rPr>
        <w:t>8</w:t>
      </w:r>
      <w:r w:rsidRPr="00D92189">
        <w:rPr>
          <w:rFonts w:ascii="仿宋_GB2312" w:eastAsia="仿宋_GB2312" w:hint="eastAsia"/>
          <w:sz w:val="32"/>
          <w:szCs w:val="32"/>
        </w:rPr>
        <w:t>年</w:t>
      </w:r>
      <w:r w:rsidR="002E69C8">
        <w:rPr>
          <w:rFonts w:ascii="仿宋_GB2312" w:eastAsia="仿宋_GB2312" w:hint="eastAsia"/>
          <w:sz w:val="32"/>
          <w:szCs w:val="32"/>
        </w:rPr>
        <w:t>12</w:t>
      </w:r>
      <w:r>
        <w:rPr>
          <w:rFonts w:ascii="仿宋_GB2312" w:eastAsia="仿宋_GB2312" w:hint="eastAsia"/>
          <w:sz w:val="32"/>
          <w:szCs w:val="32"/>
        </w:rPr>
        <w:t>月</w:t>
      </w:r>
      <w:r w:rsidRPr="00D92189">
        <w:rPr>
          <w:rFonts w:ascii="仿宋_GB2312" w:eastAsia="仿宋_GB2312" w:hint="eastAsia"/>
          <w:sz w:val="32"/>
          <w:szCs w:val="32"/>
        </w:rPr>
        <w:t>安排</w:t>
      </w:r>
      <w:r w:rsidRPr="00D92189">
        <w:rPr>
          <w:rFonts w:ascii="仿宋_GB2312" w:eastAsia="仿宋_GB2312" w:hint="eastAsia"/>
          <w:b/>
          <w:sz w:val="32"/>
          <w:szCs w:val="32"/>
        </w:rPr>
        <w:t>“计算机辅助设计AutoCAD”技能鉴定考证</w:t>
      </w:r>
      <w:r w:rsidRPr="00D92189">
        <w:rPr>
          <w:rFonts w:ascii="仿宋_GB2312" w:eastAsia="仿宋_GB2312" w:hint="eastAsia"/>
          <w:sz w:val="32"/>
          <w:szCs w:val="32"/>
        </w:rPr>
        <w:t>，现将考证报名相关事宜通知如下：</w:t>
      </w:r>
    </w:p>
    <w:p w:rsidR="0018688F" w:rsidRPr="00D92189" w:rsidRDefault="0018688F" w:rsidP="0018688F">
      <w:pPr>
        <w:ind w:left="640" w:hangingChars="200" w:hanging="640"/>
        <w:rPr>
          <w:rFonts w:ascii="仿宋_GB2312" w:eastAsia="仿宋_GB2312"/>
          <w:sz w:val="32"/>
          <w:szCs w:val="32"/>
        </w:rPr>
      </w:pPr>
      <w:r w:rsidRPr="00D92189">
        <w:rPr>
          <w:rFonts w:ascii="仿宋_GB2312" w:eastAsia="仿宋_GB2312" w:hint="eastAsia"/>
          <w:sz w:val="32"/>
          <w:szCs w:val="32"/>
        </w:rPr>
        <w:t>一、报名对象：全校学生</w:t>
      </w:r>
    </w:p>
    <w:p w:rsidR="0018688F" w:rsidRPr="00D92189" w:rsidRDefault="0018688F" w:rsidP="0018688F">
      <w:pPr>
        <w:rPr>
          <w:rFonts w:ascii="仿宋_GB2312" w:eastAsia="仿宋_GB2312"/>
          <w:sz w:val="32"/>
          <w:szCs w:val="32"/>
        </w:rPr>
      </w:pPr>
      <w:r w:rsidRPr="00D92189">
        <w:rPr>
          <w:rFonts w:ascii="仿宋_GB2312" w:eastAsia="仿宋_GB2312" w:hint="eastAsia"/>
          <w:sz w:val="32"/>
          <w:szCs w:val="32"/>
        </w:rPr>
        <w:t>二、报名</w:t>
      </w:r>
      <w:r w:rsidR="00097AB1">
        <w:rPr>
          <w:rFonts w:ascii="仿宋_GB2312" w:eastAsia="仿宋_GB2312" w:hint="eastAsia"/>
          <w:sz w:val="32"/>
          <w:szCs w:val="32"/>
        </w:rPr>
        <w:t>截止</w:t>
      </w:r>
      <w:r w:rsidRPr="00D92189">
        <w:rPr>
          <w:rFonts w:ascii="仿宋_GB2312" w:eastAsia="仿宋_GB2312" w:hint="eastAsia"/>
          <w:sz w:val="32"/>
          <w:szCs w:val="32"/>
        </w:rPr>
        <w:t>时间：201</w:t>
      </w:r>
      <w:r>
        <w:rPr>
          <w:rFonts w:ascii="仿宋_GB2312" w:eastAsia="仿宋_GB2312" w:hint="eastAsia"/>
          <w:sz w:val="32"/>
          <w:szCs w:val="32"/>
        </w:rPr>
        <w:t>8</w:t>
      </w:r>
      <w:r w:rsidRPr="00D92189">
        <w:rPr>
          <w:rFonts w:ascii="仿宋_GB2312" w:eastAsia="仿宋_GB2312" w:hint="eastAsia"/>
          <w:sz w:val="32"/>
          <w:szCs w:val="32"/>
        </w:rPr>
        <w:t>年</w:t>
      </w:r>
      <w:r w:rsidR="002E69C8">
        <w:rPr>
          <w:rFonts w:ascii="仿宋_GB2312" w:eastAsia="仿宋_GB2312" w:hint="eastAsia"/>
          <w:sz w:val="32"/>
          <w:szCs w:val="32"/>
        </w:rPr>
        <w:t>1</w:t>
      </w:r>
      <w:r w:rsidR="00403E23">
        <w:rPr>
          <w:rFonts w:ascii="仿宋_GB2312" w:eastAsia="仿宋_GB2312" w:hint="eastAsia"/>
          <w:sz w:val="32"/>
          <w:szCs w:val="32"/>
        </w:rPr>
        <w:t>1</w:t>
      </w:r>
      <w:r w:rsidRPr="00D92189">
        <w:rPr>
          <w:rFonts w:ascii="仿宋_GB2312" w:eastAsia="仿宋_GB2312" w:hint="eastAsia"/>
          <w:sz w:val="32"/>
          <w:szCs w:val="32"/>
        </w:rPr>
        <w:t>月</w:t>
      </w:r>
      <w:r w:rsidR="00403E23">
        <w:rPr>
          <w:rFonts w:ascii="仿宋_GB2312" w:eastAsia="仿宋_GB2312" w:hint="eastAsia"/>
          <w:sz w:val="32"/>
          <w:szCs w:val="32"/>
        </w:rPr>
        <w:t>2</w:t>
      </w:r>
      <w:r w:rsidR="003C6E3B">
        <w:rPr>
          <w:rFonts w:ascii="仿宋_GB2312" w:eastAsia="仿宋_GB2312" w:hint="eastAsia"/>
          <w:sz w:val="32"/>
          <w:szCs w:val="32"/>
        </w:rPr>
        <w:t>3</w:t>
      </w:r>
      <w:r w:rsidRPr="00D92189">
        <w:rPr>
          <w:rFonts w:ascii="仿宋_GB2312" w:eastAsia="仿宋_GB2312" w:hint="eastAsia"/>
          <w:sz w:val="32"/>
          <w:szCs w:val="32"/>
        </w:rPr>
        <w:t>日（逾期不再受理）</w:t>
      </w:r>
    </w:p>
    <w:p w:rsidR="00097AB1" w:rsidRPr="00D92189" w:rsidRDefault="0018688F" w:rsidP="00097AB1">
      <w:pPr>
        <w:rPr>
          <w:rFonts w:ascii="仿宋_GB2312" w:eastAsia="仿宋_GB2312"/>
          <w:sz w:val="32"/>
          <w:szCs w:val="32"/>
        </w:rPr>
      </w:pPr>
      <w:r w:rsidRPr="00D92189">
        <w:rPr>
          <w:rFonts w:ascii="仿宋_GB2312" w:eastAsia="仿宋_GB2312" w:hint="eastAsia"/>
          <w:sz w:val="32"/>
          <w:szCs w:val="32"/>
        </w:rPr>
        <w:t>三、</w:t>
      </w:r>
      <w:r w:rsidR="00097AB1">
        <w:rPr>
          <w:rFonts w:ascii="仿宋_GB2312" w:eastAsia="仿宋_GB2312" w:hint="eastAsia"/>
          <w:sz w:val="32"/>
          <w:szCs w:val="32"/>
        </w:rPr>
        <w:t>统一缴费时间：2018年</w:t>
      </w:r>
      <w:r w:rsidR="00403E23">
        <w:rPr>
          <w:rFonts w:ascii="仿宋_GB2312" w:eastAsia="仿宋_GB2312" w:hint="eastAsia"/>
          <w:sz w:val="32"/>
          <w:szCs w:val="32"/>
        </w:rPr>
        <w:t>11</w:t>
      </w:r>
      <w:r w:rsidR="00097AB1">
        <w:rPr>
          <w:rFonts w:ascii="仿宋_GB2312" w:eastAsia="仿宋_GB2312" w:hint="eastAsia"/>
          <w:sz w:val="32"/>
          <w:szCs w:val="32"/>
        </w:rPr>
        <w:t>月</w:t>
      </w:r>
      <w:r w:rsidR="00403E23">
        <w:rPr>
          <w:rFonts w:ascii="仿宋_GB2312" w:eastAsia="仿宋_GB2312" w:hint="eastAsia"/>
          <w:sz w:val="32"/>
          <w:szCs w:val="32"/>
        </w:rPr>
        <w:t>2</w:t>
      </w:r>
      <w:r w:rsidR="003C6E3B">
        <w:rPr>
          <w:rFonts w:ascii="仿宋_GB2312" w:eastAsia="仿宋_GB2312" w:hint="eastAsia"/>
          <w:sz w:val="32"/>
          <w:szCs w:val="32"/>
        </w:rPr>
        <w:t>6</w:t>
      </w:r>
      <w:r w:rsidR="00097AB1">
        <w:rPr>
          <w:rFonts w:ascii="仿宋_GB2312" w:eastAsia="仿宋_GB2312" w:hint="eastAsia"/>
          <w:sz w:val="32"/>
          <w:szCs w:val="32"/>
        </w:rPr>
        <w:t>日</w:t>
      </w:r>
      <w:r w:rsidR="00097AB1" w:rsidRPr="00D92189">
        <w:rPr>
          <w:rFonts w:ascii="仿宋_GB2312" w:eastAsia="仿宋_GB2312" w:hint="eastAsia"/>
          <w:sz w:val="32"/>
          <w:szCs w:val="32"/>
        </w:rPr>
        <w:t>（逾期不再受理）</w:t>
      </w:r>
    </w:p>
    <w:p w:rsidR="0018688F" w:rsidRPr="00D92189" w:rsidRDefault="00097AB1" w:rsidP="00097AB1">
      <w:pPr>
        <w:ind w:left="2240" w:hangingChars="700" w:hanging="2240"/>
        <w:rPr>
          <w:rFonts w:ascii="仿宋_GB2312" w:eastAsia="仿宋_GB2312"/>
          <w:sz w:val="32"/>
          <w:szCs w:val="32"/>
        </w:rPr>
      </w:pPr>
      <w:r>
        <w:rPr>
          <w:rFonts w:ascii="仿宋_GB2312" w:eastAsia="仿宋_GB2312" w:hint="eastAsia"/>
          <w:sz w:val="32"/>
          <w:szCs w:val="32"/>
        </w:rPr>
        <w:t>四、缴费及确认</w:t>
      </w:r>
      <w:r w:rsidR="0018688F" w:rsidRPr="00D92189">
        <w:rPr>
          <w:rFonts w:ascii="仿宋_GB2312" w:eastAsia="仿宋_GB2312" w:hint="eastAsia"/>
          <w:sz w:val="32"/>
          <w:szCs w:val="32"/>
        </w:rPr>
        <w:t>地点：财务处缴费(图书馆5楼）、教务处确认(图书馆5楼）</w:t>
      </w:r>
    </w:p>
    <w:p w:rsidR="0018688F" w:rsidRPr="00D92189" w:rsidRDefault="00097AB1" w:rsidP="0018688F">
      <w:pPr>
        <w:ind w:left="640" w:hangingChars="200" w:hanging="640"/>
        <w:rPr>
          <w:rFonts w:ascii="仿宋_GB2312" w:eastAsia="仿宋_GB2312"/>
          <w:sz w:val="32"/>
          <w:szCs w:val="32"/>
        </w:rPr>
      </w:pPr>
      <w:r>
        <w:rPr>
          <w:rFonts w:ascii="仿宋_GB2312" w:eastAsia="仿宋_GB2312" w:hint="eastAsia"/>
          <w:sz w:val="32"/>
          <w:szCs w:val="32"/>
        </w:rPr>
        <w:t>五</w:t>
      </w:r>
      <w:r w:rsidR="0018688F" w:rsidRPr="00D92189">
        <w:rPr>
          <w:rFonts w:ascii="仿宋_GB2312" w:eastAsia="仿宋_GB2312" w:hint="eastAsia"/>
          <w:sz w:val="32"/>
          <w:szCs w:val="32"/>
        </w:rPr>
        <w:t>、报名流程：辅导员汇总附件一“技能鉴定专业报名情况汇总表”（电子版+纸质版），先到财务处缴费，凭缴费单再到教务处确认报名人数。</w:t>
      </w:r>
    </w:p>
    <w:p w:rsidR="0018688F" w:rsidRPr="00D92189" w:rsidRDefault="00097AB1" w:rsidP="0018688F">
      <w:pPr>
        <w:rPr>
          <w:rFonts w:ascii="仿宋_GB2312" w:eastAsia="仿宋_GB2312"/>
          <w:sz w:val="32"/>
          <w:szCs w:val="32"/>
        </w:rPr>
      </w:pPr>
      <w:r>
        <w:rPr>
          <w:rFonts w:ascii="仿宋_GB2312" w:eastAsia="仿宋_GB2312" w:hint="eastAsia"/>
          <w:sz w:val="32"/>
          <w:szCs w:val="32"/>
        </w:rPr>
        <w:lastRenderedPageBreak/>
        <w:t>六</w:t>
      </w:r>
      <w:r w:rsidR="0018688F" w:rsidRPr="00D92189">
        <w:rPr>
          <w:rFonts w:ascii="仿宋_GB2312" w:eastAsia="仿宋_GB2312" w:hint="eastAsia"/>
          <w:sz w:val="32"/>
          <w:szCs w:val="32"/>
        </w:rPr>
        <w:t>、收费：本次考试不额外组织培训，故按130元/人</w:t>
      </w:r>
      <w:r w:rsidR="0018688F">
        <w:rPr>
          <w:rFonts w:ascii="仿宋_GB2312" w:eastAsia="仿宋_GB2312" w:hint="eastAsia"/>
          <w:sz w:val="32"/>
          <w:szCs w:val="32"/>
        </w:rPr>
        <w:t>进行收费。</w:t>
      </w:r>
    </w:p>
    <w:p w:rsidR="0018688F" w:rsidRDefault="0018688F" w:rsidP="0018688F">
      <w:pPr>
        <w:ind w:firstLineChars="255" w:firstLine="816"/>
        <w:rPr>
          <w:rFonts w:ascii="仿宋_GB2312" w:eastAsia="仿宋_GB2312"/>
          <w:sz w:val="32"/>
          <w:szCs w:val="32"/>
        </w:rPr>
      </w:pPr>
    </w:p>
    <w:p w:rsidR="0018688F" w:rsidRPr="00D92189" w:rsidRDefault="0018688F" w:rsidP="0018688F">
      <w:pPr>
        <w:ind w:firstLineChars="255" w:firstLine="816"/>
        <w:rPr>
          <w:rFonts w:ascii="仿宋_GB2312" w:eastAsia="仿宋_GB2312"/>
          <w:sz w:val="32"/>
          <w:szCs w:val="32"/>
        </w:rPr>
      </w:pPr>
      <w:r w:rsidRPr="00D92189">
        <w:rPr>
          <w:rFonts w:ascii="仿宋_GB2312" w:eastAsia="仿宋_GB2312" w:hint="eastAsia"/>
          <w:sz w:val="32"/>
          <w:szCs w:val="32"/>
        </w:rPr>
        <w:t>附件:技能鉴定专业报名情况汇总表</w:t>
      </w:r>
    </w:p>
    <w:p w:rsidR="0018688F" w:rsidRDefault="0018688F" w:rsidP="0018688F">
      <w:pPr>
        <w:ind w:right="560"/>
        <w:jc w:val="right"/>
        <w:rPr>
          <w:rFonts w:ascii="仿宋_GB2312" w:eastAsia="仿宋_GB2312"/>
          <w:sz w:val="32"/>
          <w:szCs w:val="32"/>
        </w:rPr>
      </w:pPr>
      <w:r w:rsidRPr="00D92189">
        <w:rPr>
          <w:rFonts w:ascii="仿宋_GB2312" w:eastAsia="仿宋_GB2312" w:hint="eastAsia"/>
          <w:sz w:val="32"/>
          <w:szCs w:val="32"/>
        </w:rPr>
        <w:t xml:space="preserve">                 </w:t>
      </w:r>
    </w:p>
    <w:p w:rsidR="0018688F" w:rsidRDefault="0018688F" w:rsidP="0018688F">
      <w:pPr>
        <w:ind w:right="560"/>
        <w:jc w:val="right"/>
        <w:rPr>
          <w:rFonts w:ascii="仿宋_GB2312" w:eastAsia="仿宋_GB2312"/>
          <w:sz w:val="32"/>
          <w:szCs w:val="32"/>
        </w:rPr>
      </w:pPr>
    </w:p>
    <w:p w:rsidR="0018688F" w:rsidRDefault="0018688F" w:rsidP="0018688F">
      <w:pPr>
        <w:ind w:right="560"/>
        <w:jc w:val="right"/>
        <w:rPr>
          <w:rFonts w:ascii="仿宋_GB2312" w:eastAsia="仿宋_GB2312"/>
          <w:sz w:val="32"/>
          <w:szCs w:val="32"/>
        </w:rPr>
      </w:pPr>
    </w:p>
    <w:p w:rsidR="0018688F" w:rsidRDefault="0018688F" w:rsidP="0018688F">
      <w:pPr>
        <w:ind w:right="560"/>
        <w:jc w:val="right"/>
        <w:rPr>
          <w:rFonts w:ascii="仿宋_GB2312" w:eastAsia="仿宋_GB2312"/>
          <w:sz w:val="32"/>
          <w:szCs w:val="32"/>
        </w:rPr>
      </w:pPr>
    </w:p>
    <w:p w:rsidR="0018688F" w:rsidRPr="00D92189" w:rsidRDefault="0018688F" w:rsidP="0018688F">
      <w:pPr>
        <w:ind w:right="80"/>
        <w:jc w:val="right"/>
        <w:rPr>
          <w:rFonts w:ascii="仿宋_GB2312" w:eastAsia="仿宋_GB2312"/>
          <w:sz w:val="32"/>
          <w:szCs w:val="32"/>
        </w:rPr>
      </w:pPr>
      <w:r w:rsidRPr="00D92189">
        <w:rPr>
          <w:rFonts w:ascii="仿宋_GB2312" w:eastAsia="仿宋_GB2312" w:hint="eastAsia"/>
          <w:sz w:val="32"/>
          <w:szCs w:val="32"/>
        </w:rPr>
        <w:t>福州理工学院职业技能鉴</w:t>
      </w:r>
      <w:r w:rsidR="00B94EAF">
        <w:rPr>
          <w:rFonts w:ascii="仿宋_GB2312" w:eastAsia="仿宋_GB2312" w:hint="eastAsia"/>
          <w:sz w:val="32"/>
          <w:szCs w:val="32"/>
        </w:rPr>
        <w:t>定</w:t>
      </w:r>
      <w:r w:rsidRPr="00D92189">
        <w:rPr>
          <w:rFonts w:ascii="仿宋_GB2312" w:eastAsia="仿宋_GB2312" w:hint="eastAsia"/>
          <w:sz w:val="32"/>
          <w:szCs w:val="32"/>
        </w:rPr>
        <w:t>站</w:t>
      </w:r>
    </w:p>
    <w:p w:rsidR="0018688F" w:rsidRDefault="0018688F" w:rsidP="0018688F">
      <w:pPr>
        <w:ind w:right="560"/>
        <w:jc w:val="right"/>
        <w:rPr>
          <w:rFonts w:ascii="仿宋_GB2312" w:eastAsia="仿宋_GB2312"/>
          <w:sz w:val="28"/>
          <w:szCs w:val="28"/>
        </w:rPr>
      </w:pPr>
      <w:r>
        <w:rPr>
          <w:rFonts w:ascii="仿宋_GB2312" w:eastAsia="仿宋_GB2312"/>
          <w:sz w:val="28"/>
          <w:szCs w:val="28"/>
        </w:rPr>
        <w:t>201</w:t>
      </w:r>
      <w:r>
        <w:rPr>
          <w:rFonts w:ascii="仿宋_GB2312" w:eastAsia="仿宋_GB2312" w:hint="eastAsia"/>
          <w:sz w:val="28"/>
          <w:szCs w:val="28"/>
        </w:rPr>
        <w:t>8年</w:t>
      </w:r>
      <w:r w:rsidR="00403E23">
        <w:rPr>
          <w:rFonts w:ascii="仿宋_GB2312" w:eastAsia="仿宋_GB2312" w:hint="eastAsia"/>
          <w:sz w:val="28"/>
          <w:szCs w:val="28"/>
        </w:rPr>
        <w:t>11</w:t>
      </w:r>
      <w:r>
        <w:rPr>
          <w:rFonts w:ascii="仿宋_GB2312" w:eastAsia="仿宋_GB2312" w:hint="eastAsia"/>
          <w:sz w:val="28"/>
          <w:szCs w:val="28"/>
        </w:rPr>
        <w:t>月</w:t>
      </w:r>
      <w:r w:rsidR="005E7DB4">
        <w:rPr>
          <w:rFonts w:ascii="仿宋_GB2312" w:eastAsia="仿宋_GB2312" w:hint="eastAsia"/>
          <w:sz w:val="28"/>
          <w:szCs w:val="28"/>
        </w:rPr>
        <w:t>1</w:t>
      </w:r>
      <w:r w:rsidR="003C6E3B">
        <w:rPr>
          <w:rFonts w:ascii="仿宋_GB2312" w:eastAsia="仿宋_GB2312" w:hint="eastAsia"/>
          <w:sz w:val="28"/>
          <w:szCs w:val="28"/>
        </w:rPr>
        <w:t>5</w:t>
      </w:r>
      <w:r>
        <w:rPr>
          <w:rFonts w:ascii="仿宋_GB2312" w:eastAsia="仿宋_GB2312" w:hint="eastAsia"/>
          <w:sz w:val="28"/>
          <w:szCs w:val="28"/>
        </w:rPr>
        <w:t>日</w:t>
      </w:r>
    </w:p>
    <w:bookmarkEnd w:id="0"/>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560"/>
        <w:jc w:val="right"/>
        <w:rPr>
          <w:rFonts w:ascii="仿宋_GB2312" w:eastAsia="仿宋_GB2312"/>
          <w:sz w:val="28"/>
          <w:szCs w:val="28"/>
        </w:rPr>
      </w:pPr>
    </w:p>
    <w:p w:rsidR="0018688F" w:rsidRDefault="0018688F" w:rsidP="0018688F">
      <w:pPr>
        <w:ind w:right="1120"/>
        <w:rPr>
          <w:rFonts w:ascii="仿宋_GB2312" w:eastAsia="仿宋_GB2312"/>
          <w:sz w:val="28"/>
          <w:szCs w:val="28"/>
        </w:rPr>
      </w:pPr>
    </w:p>
    <w:p w:rsidR="0018688F" w:rsidRDefault="0018688F" w:rsidP="0018688F">
      <w:pPr>
        <w:ind w:right="700"/>
        <w:jc w:val="left"/>
        <w:rPr>
          <w:rFonts w:ascii="黑体" w:eastAsia="黑体"/>
          <w:sz w:val="32"/>
          <w:szCs w:val="32"/>
        </w:rPr>
      </w:pPr>
      <w:r w:rsidRPr="00D92189">
        <w:rPr>
          <w:rFonts w:ascii="黑体" w:eastAsia="黑体" w:hint="eastAsia"/>
          <w:sz w:val="32"/>
          <w:szCs w:val="32"/>
        </w:rPr>
        <w:t>附件</w:t>
      </w:r>
      <w:r>
        <w:rPr>
          <w:rFonts w:ascii="黑体" w:eastAsia="黑体" w:hint="eastAsia"/>
          <w:sz w:val="32"/>
          <w:szCs w:val="32"/>
        </w:rPr>
        <w:t>：</w:t>
      </w:r>
    </w:p>
    <w:p w:rsidR="0018688F" w:rsidRPr="00D92189" w:rsidRDefault="0018688F" w:rsidP="0018688F">
      <w:pPr>
        <w:ind w:right="700"/>
        <w:jc w:val="center"/>
        <w:rPr>
          <w:rFonts w:ascii="黑体" w:eastAsia="黑体"/>
          <w:sz w:val="32"/>
          <w:szCs w:val="32"/>
        </w:rPr>
      </w:pPr>
      <w:r w:rsidRPr="00D92189">
        <w:rPr>
          <w:rFonts w:ascii="仿宋_GB2312" w:eastAsia="仿宋_GB2312" w:hint="eastAsia"/>
          <w:sz w:val="32"/>
          <w:szCs w:val="32"/>
        </w:rPr>
        <w:t>技能鉴定专业报名情况汇总表</w:t>
      </w:r>
    </w:p>
    <w:tbl>
      <w:tblPr>
        <w:tblW w:w="9641" w:type="dxa"/>
        <w:tblInd w:w="-655" w:type="dxa"/>
        <w:tblLook w:val="04A0" w:firstRow="1" w:lastRow="0" w:firstColumn="1" w:lastColumn="0" w:noHBand="0" w:noVBand="1"/>
      </w:tblPr>
      <w:tblGrid>
        <w:gridCol w:w="1134"/>
        <w:gridCol w:w="1277"/>
        <w:gridCol w:w="1272"/>
        <w:gridCol w:w="854"/>
        <w:gridCol w:w="2196"/>
        <w:gridCol w:w="1192"/>
        <w:gridCol w:w="709"/>
        <w:gridCol w:w="992"/>
        <w:gridCol w:w="993"/>
      </w:tblGrid>
      <w:tr w:rsidR="0018688F" w:rsidRPr="00D92189" w:rsidTr="00864A44">
        <w:trPr>
          <w:trHeight w:val="40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序号</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color w:val="FF0000"/>
                <w:kern w:val="0"/>
                <w:sz w:val="24"/>
              </w:rPr>
            </w:pPr>
            <w:r w:rsidRPr="00D92189">
              <w:rPr>
                <w:rFonts w:ascii="宋体" w:hAnsi="宋体" w:cs="宋体" w:hint="eastAsia"/>
                <w:color w:val="FF0000"/>
                <w:kern w:val="0"/>
                <w:sz w:val="24"/>
              </w:rPr>
              <w:t>考试项目</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color w:val="FF0000"/>
                <w:kern w:val="0"/>
                <w:sz w:val="24"/>
              </w:rPr>
            </w:pPr>
            <w:r w:rsidRPr="00D92189">
              <w:rPr>
                <w:rFonts w:ascii="宋体" w:hAnsi="宋体" w:cs="宋体" w:hint="eastAsia"/>
                <w:color w:val="FF0000"/>
                <w:kern w:val="0"/>
                <w:sz w:val="24"/>
              </w:rPr>
              <w:t>考试等级</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color w:val="FF0000"/>
                <w:kern w:val="0"/>
                <w:sz w:val="24"/>
              </w:rPr>
            </w:pPr>
            <w:r w:rsidRPr="00D92189">
              <w:rPr>
                <w:rFonts w:ascii="宋体" w:hAnsi="宋体" w:cs="宋体" w:hint="eastAsia"/>
                <w:color w:val="FF0000"/>
                <w:kern w:val="0"/>
                <w:sz w:val="24"/>
              </w:rPr>
              <w:t>姓名</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color w:val="FF0000"/>
                <w:kern w:val="0"/>
                <w:sz w:val="24"/>
              </w:rPr>
            </w:pPr>
            <w:r w:rsidRPr="00D92189">
              <w:rPr>
                <w:rFonts w:ascii="宋体" w:hAnsi="宋体" w:cs="宋体" w:hint="eastAsia"/>
                <w:color w:val="FF0000"/>
                <w:kern w:val="0"/>
                <w:sz w:val="24"/>
              </w:rPr>
              <w:t>身份证号</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color w:val="FF0000"/>
                <w:kern w:val="0"/>
                <w:sz w:val="24"/>
              </w:rPr>
            </w:pPr>
            <w:r w:rsidRPr="00D92189">
              <w:rPr>
                <w:rFonts w:ascii="宋体" w:hAnsi="宋体" w:cs="宋体" w:hint="eastAsia"/>
                <w:color w:val="FF0000"/>
                <w:kern w:val="0"/>
                <w:sz w:val="24"/>
              </w:rPr>
              <w:t>英文姓名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403E23" w:rsidP="00864A44">
            <w:pPr>
              <w:widowControl/>
              <w:jc w:val="center"/>
              <w:rPr>
                <w:rFonts w:ascii="宋体" w:hAnsi="宋体" w:cs="宋体"/>
                <w:kern w:val="0"/>
                <w:sz w:val="24"/>
              </w:rPr>
            </w:pPr>
            <w:r>
              <w:rPr>
                <w:rFonts w:ascii="宋体" w:hAnsi="宋体" w:cs="宋体" w:hint="eastAsia"/>
                <w:kern w:val="0"/>
                <w:sz w:val="24"/>
              </w:rPr>
              <w:t>是否补考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备注1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color w:val="000000"/>
                <w:kern w:val="0"/>
                <w:sz w:val="24"/>
              </w:rPr>
            </w:pPr>
            <w:r w:rsidRPr="00D92189">
              <w:rPr>
                <w:rFonts w:ascii="宋体" w:hAnsi="宋体" w:cs="宋体" w:hint="eastAsia"/>
                <w:color w:val="000000"/>
                <w:kern w:val="0"/>
                <w:sz w:val="24"/>
              </w:rPr>
              <w:t>备注2</w:t>
            </w:r>
          </w:p>
        </w:tc>
      </w:tr>
      <w:tr w:rsidR="0018688F" w:rsidRPr="00D92189" w:rsidTr="002E69C8">
        <w:trPr>
          <w:trHeight w:val="40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88F" w:rsidRPr="002E69C8" w:rsidRDefault="0018688F" w:rsidP="002E69C8">
            <w:pPr>
              <w:widowControl/>
              <w:jc w:val="center"/>
              <w:rPr>
                <w:rFonts w:ascii="仿宋_GB2312" w:eastAsia="仿宋_GB2312" w:hAnsi="宋体" w:cs="宋体"/>
                <w:kern w:val="0"/>
                <w:sz w:val="24"/>
                <w:highlight w:val="yellow"/>
              </w:rPr>
            </w:pPr>
            <w:r w:rsidRPr="002E69C8">
              <w:rPr>
                <w:rFonts w:ascii="仿宋_GB2312" w:eastAsia="仿宋_GB2312" w:hAnsi="宋体" w:cs="宋体" w:hint="eastAsia"/>
                <w:kern w:val="0"/>
                <w:sz w:val="24"/>
                <w:highlight w:val="yellow"/>
              </w:rPr>
              <w:t xml:space="preserve">　</w:t>
            </w:r>
            <w:r w:rsidR="002E69C8" w:rsidRPr="002E69C8">
              <w:rPr>
                <w:rFonts w:ascii="仿宋_GB2312" w:eastAsia="仿宋_GB2312" w:hAnsi="宋体" w:cs="宋体" w:hint="eastAsia"/>
                <w:kern w:val="0"/>
                <w:sz w:val="24"/>
                <w:highlight w:val="yellow"/>
              </w:rPr>
              <w:t>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18688F" w:rsidRPr="002E69C8" w:rsidRDefault="002E69C8" w:rsidP="002E69C8">
            <w:pPr>
              <w:widowControl/>
              <w:jc w:val="center"/>
              <w:rPr>
                <w:rFonts w:ascii="仿宋_GB2312" w:eastAsia="仿宋_GB2312" w:hAnsi="宋体" w:cs="宋体"/>
                <w:kern w:val="0"/>
                <w:sz w:val="24"/>
                <w:highlight w:val="yellow"/>
              </w:rPr>
            </w:pPr>
            <w:r w:rsidRPr="002E69C8">
              <w:rPr>
                <w:rFonts w:ascii="仿宋_GB2312" w:eastAsia="仿宋_GB2312" w:hint="eastAsia"/>
                <w:sz w:val="18"/>
                <w:szCs w:val="32"/>
                <w:highlight w:val="yellow"/>
              </w:rPr>
              <w:t>计算机辅助设计AutoCAD</w:t>
            </w:r>
            <w:r w:rsidR="0018688F" w:rsidRPr="002E69C8">
              <w:rPr>
                <w:rFonts w:ascii="仿宋_GB2312" w:eastAsia="仿宋_GB2312" w:hAnsi="宋体" w:cs="宋体" w:hint="eastAsia"/>
                <w:kern w:val="0"/>
                <w:sz w:val="24"/>
                <w:highlight w:val="yellow"/>
              </w:rPr>
              <w:t xml:space="preserve">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18688F" w:rsidRPr="002E69C8" w:rsidRDefault="002E69C8" w:rsidP="002E69C8">
            <w:pPr>
              <w:widowControl/>
              <w:jc w:val="center"/>
              <w:rPr>
                <w:rFonts w:ascii="仿宋_GB2312" w:eastAsia="仿宋_GB2312" w:hAnsi="宋体" w:cs="宋体"/>
                <w:kern w:val="0"/>
                <w:highlight w:val="yellow"/>
              </w:rPr>
            </w:pPr>
            <w:r w:rsidRPr="002E69C8">
              <w:rPr>
                <w:rFonts w:ascii="仿宋_GB2312" w:eastAsia="仿宋_GB2312" w:hAnsi="宋体" w:cs="宋体" w:hint="eastAsia"/>
                <w:kern w:val="0"/>
                <w:highlight w:val="yellow"/>
              </w:rPr>
              <w:t>中级操作员</w:t>
            </w:r>
            <w:r w:rsidR="0018688F" w:rsidRPr="002E69C8">
              <w:rPr>
                <w:rFonts w:ascii="仿宋_GB2312" w:eastAsia="仿宋_GB2312" w:hAnsi="宋体" w:cs="宋体" w:hint="eastAsia"/>
                <w:kern w:val="0"/>
                <w:highlight w:val="yellow"/>
              </w:rPr>
              <w:t xml:space="preserve">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18688F" w:rsidRPr="002E69C8" w:rsidRDefault="002E69C8" w:rsidP="002E69C8">
            <w:pPr>
              <w:widowControl/>
              <w:jc w:val="center"/>
              <w:rPr>
                <w:rFonts w:ascii="仿宋_GB2312" w:eastAsia="仿宋_GB2312"/>
                <w:sz w:val="22"/>
                <w:szCs w:val="32"/>
                <w:highlight w:val="yellow"/>
              </w:rPr>
            </w:pPr>
            <w:r w:rsidRPr="002E69C8">
              <w:rPr>
                <w:rFonts w:ascii="仿宋_GB2312" w:eastAsia="仿宋_GB2312" w:hint="eastAsia"/>
                <w:sz w:val="22"/>
                <w:szCs w:val="32"/>
                <w:highlight w:val="yellow"/>
              </w:rPr>
              <w:t>张三</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18688F" w:rsidRPr="002E69C8" w:rsidRDefault="002E69C8" w:rsidP="00923382">
            <w:pPr>
              <w:widowControl/>
              <w:jc w:val="center"/>
              <w:rPr>
                <w:rFonts w:ascii="仿宋_GB2312" w:eastAsia="仿宋_GB2312"/>
                <w:sz w:val="22"/>
                <w:szCs w:val="32"/>
                <w:highlight w:val="yellow"/>
              </w:rPr>
            </w:pPr>
            <w:r w:rsidRPr="002E69C8">
              <w:rPr>
                <w:rFonts w:ascii="仿宋_GB2312" w:eastAsia="仿宋_GB2312" w:hint="eastAsia"/>
                <w:sz w:val="22"/>
                <w:szCs w:val="32"/>
                <w:highlight w:val="yellow"/>
              </w:rPr>
              <w:t>35</w:t>
            </w:r>
            <w:r w:rsidR="00923382">
              <w:rPr>
                <w:rFonts w:ascii="仿宋_GB2312" w:eastAsia="仿宋_GB2312" w:hint="eastAsia"/>
                <w:sz w:val="22"/>
                <w:szCs w:val="32"/>
                <w:highlight w:val="yellow"/>
              </w:rPr>
              <w:t>0102199601111234</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18688F" w:rsidRPr="002E69C8" w:rsidRDefault="002E69C8" w:rsidP="002E69C8">
            <w:pPr>
              <w:widowControl/>
              <w:jc w:val="center"/>
              <w:rPr>
                <w:rFonts w:ascii="仿宋_GB2312" w:eastAsia="仿宋_GB2312"/>
                <w:sz w:val="22"/>
                <w:szCs w:val="32"/>
                <w:highlight w:val="yellow"/>
              </w:rPr>
            </w:pPr>
            <w:r w:rsidRPr="002E69C8">
              <w:rPr>
                <w:rFonts w:ascii="仿宋_GB2312" w:eastAsia="仿宋_GB2312" w:hint="eastAsia"/>
                <w:sz w:val="22"/>
                <w:szCs w:val="32"/>
                <w:highlight w:val="yellow"/>
              </w:rPr>
              <w:t>zhangsan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8688F" w:rsidRPr="002E69C8" w:rsidRDefault="0018688F" w:rsidP="002E69C8">
            <w:pPr>
              <w:widowControl/>
              <w:jc w:val="center"/>
              <w:rPr>
                <w:rFonts w:ascii="仿宋_GB2312" w:eastAsia="仿宋_GB2312" w:hAnsi="宋体" w:cs="宋体"/>
                <w:kern w:val="0"/>
                <w:sz w:val="24"/>
                <w:highlight w:val="yellow"/>
              </w:rPr>
            </w:pPr>
            <w:r w:rsidRPr="002E69C8">
              <w:rPr>
                <w:rFonts w:ascii="仿宋_GB2312" w:eastAsia="仿宋_GB2312" w:hAnsi="宋体" w:cs="宋体" w:hint="eastAsia"/>
                <w:kern w:val="0"/>
                <w:sz w:val="24"/>
                <w:highlight w:val="yellow"/>
              </w:rPr>
              <w:t xml:space="preserve">　</w:t>
            </w:r>
            <w:r w:rsidR="00403E23">
              <w:rPr>
                <w:rFonts w:ascii="仿宋_GB2312" w:eastAsia="仿宋_GB2312" w:hAnsi="宋体" w:cs="宋体" w:hint="eastAsia"/>
                <w:kern w:val="0"/>
                <w:sz w:val="24"/>
                <w:highlight w:val="yellow"/>
              </w:rPr>
              <w:t>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8688F" w:rsidRPr="002E69C8" w:rsidRDefault="002E69C8" w:rsidP="002E69C8">
            <w:pPr>
              <w:widowControl/>
              <w:jc w:val="center"/>
              <w:rPr>
                <w:rFonts w:ascii="仿宋_GB2312" w:eastAsia="仿宋_GB2312" w:hAnsi="宋体" w:cs="宋体"/>
                <w:kern w:val="0"/>
                <w:sz w:val="24"/>
                <w:highlight w:val="yellow"/>
              </w:rPr>
            </w:pPr>
            <w:r w:rsidRPr="002E69C8">
              <w:rPr>
                <w:rFonts w:ascii="仿宋_GB2312" w:eastAsia="仿宋_GB2312" w:hAnsi="宋体" w:cs="宋体" w:hint="eastAsia"/>
                <w:kern w:val="0"/>
                <w:sz w:val="24"/>
                <w:highlight w:val="yellow"/>
              </w:rPr>
              <w:t>填班级</w:t>
            </w:r>
            <w:r w:rsidR="00403E23" w:rsidRPr="002E69C8">
              <w:rPr>
                <w:rFonts w:ascii="仿宋_GB2312" w:eastAsia="仿宋_GB2312" w:hAnsi="宋体" w:cs="宋体" w:hint="eastAsia"/>
                <w:kern w:val="0"/>
                <w:sz w:val="20"/>
                <w:highlight w:val="yellow"/>
              </w:rPr>
              <w:t>2017级软件工程1班（本科）</w:t>
            </w:r>
            <w:r w:rsidR="0018688F" w:rsidRPr="002E69C8">
              <w:rPr>
                <w:rFonts w:ascii="仿宋_GB2312" w:eastAsia="仿宋_GB2312" w:hAnsi="宋体" w:cs="宋体" w:hint="eastAsia"/>
                <w:kern w:val="0"/>
                <w:sz w:val="24"/>
                <w:highlight w:val="yellow"/>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8688F" w:rsidRPr="002E69C8" w:rsidRDefault="002E69C8" w:rsidP="002E69C8">
            <w:pPr>
              <w:widowControl/>
              <w:jc w:val="center"/>
              <w:rPr>
                <w:rFonts w:ascii="仿宋_GB2312" w:eastAsia="仿宋_GB2312" w:hAnsi="宋体" w:cs="宋体"/>
                <w:kern w:val="0"/>
                <w:sz w:val="24"/>
                <w:highlight w:val="yellow"/>
              </w:rPr>
            </w:pPr>
            <w:r>
              <w:rPr>
                <w:rFonts w:ascii="仿宋_GB2312" w:eastAsia="仿宋_GB2312" w:hAnsi="宋体" w:cs="宋体" w:hint="eastAsia"/>
                <w:kern w:val="0"/>
                <w:sz w:val="24"/>
                <w:highlight w:val="yellow"/>
              </w:rPr>
              <w:t>学号</w:t>
            </w:r>
            <w:r w:rsidR="0018688F" w:rsidRPr="002E69C8">
              <w:rPr>
                <w:rFonts w:ascii="仿宋_GB2312" w:eastAsia="仿宋_GB2312" w:hAnsi="宋体" w:cs="宋体" w:hint="eastAsia"/>
                <w:kern w:val="0"/>
                <w:sz w:val="24"/>
                <w:highlight w:val="yellow"/>
              </w:rPr>
              <w:t xml:space="preserve">　</w:t>
            </w:r>
          </w:p>
        </w:tc>
      </w:tr>
      <w:tr w:rsidR="0018688F" w:rsidRPr="00D92189" w:rsidTr="00864A44">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4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0"/>
                <w:szCs w:val="20"/>
              </w:rPr>
            </w:pPr>
            <w:r w:rsidRPr="00D9218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r w:rsidR="0018688F" w:rsidRPr="00D92189" w:rsidTr="00864A44">
        <w:trPr>
          <w:trHeight w:val="28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127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left"/>
              <w:rPr>
                <w:rFonts w:ascii="宋体" w:hAnsi="宋体" w:cs="宋体"/>
                <w:kern w:val="0"/>
                <w:sz w:val="24"/>
              </w:rPr>
            </w:pPr>
            <w:r w:rsidRPr="00D92189">
              <w:rPr>
                <w:rFonts w:ascii="宋体" w:hAnsi="宋体" w:cs="宋体" w:hint="eastAsia"/>
                <w:kern w:val="0"/>
                <w:sz w:val="24"/>
              </w:rPr>
              <w:t xml:space="preserve">　</w:t>
            </w:r>
          </w:p>
        </w:tc>
        <w:tc>
          <w:tcPr>
            <w:tcW w:w="854"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218"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11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18688F" w:rsidRPr="00D92189" w:rsidRDefault="0018688F" w:rsidP="00864A44">
            <w:pPr>
              <w:widowControl/>
              <w:jc w:val="center"/>
              <w:rPr>
                <w:rFonts w:ascii="宋体" w:hAnsi="宋体" w:cs="宋体"/>
                <w:kern w:val="0"/>
                <w:sz w:val="24"/>
              </w:rPr>
            </w:pPr>
            <w:r w:rsidRPr="00D92189">
              <w:rPr>
                <w:rFonts w:ascii="宋体" w:hAnsi="宋体" w:cs="宋体" w:hint="eastAsia"/>
                <w:kern w:val="0"/>
                <w:sz w:val="24"/>
              </w:rPr>
              <w:t xml:space="preserve">　</w:t>
            </w:r>
          </w:p>
        </w:tc>
      </w:tr>
    </w:tbl>
    <w:tbl>
      <w:tblPr>
        <w:tblpPr w:leftFromText="180" w:rightFromText="180" w:vertAnchor="text" w:horzAnchor="margin" w:tblpXSpec="center" w:tblpY="597"/>
        <w:tblW w:w="985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18688F" w:rsidRPr="0083109C" w:rsidTr="00864A44">
        <w:trPr>
          <w:trHeight w:hRule="exact" w:val="522"/>
        </w:trPr>
        <w:tc>
          <w:tcPr>
            <w:tcW w:w="9854" w:type="dxa"/>
            <w:vAlign w:val="bottom"/>
          </w:tcPr>
          <w:p w:rsidR="0018688F" w:rsidRPr="0083109C" w:rsidRDefault="0018688F" w:rsidP="00864A44">
            <w:pPr>
              <w:widowControl/>
              <w:spacing w:line="400" w:lineRule="exact"/>
              <w:jc w:val="left"/>
              <w:rPr>
                <w:rFonts w:ascii="仿宋_GB2312" w:eastAsia="仿宋_GB2312"/>
                <w:color w:val="000000"/>
                <w:sz w:val="28"/>
                <w:szCs w:val="28"/>
              </w:rPr>
            </w:pPr>
          </w:p>
        </w:tc>
      </w:tr>
      <w:tr w:rsidR="0018688F" w:rsidRPr="0083109C" w:rsidTr="00864A44">
        <w:trPr>
          <w:trHeight w:hRule="exact" w:val="510"/>
        </w:trPr>
        <w:tc>
          <w:tcPr>
            <w:tcW w:w="9854" w:type="dxa"/>
            <w:vAlign w:val="bottom"/>
          </w:tcPr>
          <w:p w:rsidR="0018688F" w:rsidRDefault="0018688F" w:rsidP="00864A44">
            <w:pPr>
              <w:ind w:right="560"/>
              <w:jc w:val="right"/>
              <w:rPr>
                <w:rFonts w:ascii="仿宋_GB2312" w:eastAsia="仿宋_GB2312"/>
                <w:sz w:val="28"/>
                <w:szCs w:val="28"/>
              </w:rPr>
            </w:pPr>
          </w:p>
          <w:tbl>
            <w:tblPr>
              <w:tblpPr w:leftFromText="180" w:rightFromText="180" w:vertAnchor="text" w:horzAnchor="margin" w:tblpY="597"/>
              <w:tblW w:w="961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619"/>
            </w:tblGrid>
            <w:tr w:rsidR="0018688F" w:rsidRPr="0083109C" w:rsidTr="00864A44">
              <w:trPr>
                <w:trHeight w:hRule="exact" w:val="522"/>
              </w:trPr>
              <w:tc>
                <w:tcPr>
                  <w:tcW w:w="9619" w:type="dxa"/>
                  <w:vAlign w:val="bottom"/>
                </w:tcPr>
                <w:p w:rsidR="0018688F" w:rsidRPr="0083109C" w:rsidRDefault="0018688F" w:rsidP="00864A44">
                  <w:pPr>
                    <w:widowControl/>
                    <w:spacing w:line="400" w:lineRule="exact"/>
                    <w:jc w:val="left"/>
                    <w:rPr>
                      <w:rFonts w:ascii="仿宋_GB2312" w:eastAsia="仿宋_GB2312"/>
                      <w:color w:val="000000"/>
                      <w:sz w:val="28"/>
                      <w:szCs w:val="28"/>
                    </w:rPr>
                  </w:pPr>
                  <w:r w:rsidRPr="0083109C">
                    <w:rPr>
                      <w:rFonts w:ascii="仿宋_GB2312" w:eastAsia="仿宋_GB2312" w:hint="eastAsia"/>
                      <w:color w:val="000000"/>
                      <w:sz w:val="28"/>
                      <w:szCs w:val="28"/>
                    </w:rPr>
                    <w:t>抄  送：院领导</w:t>
                  </w:r>
                </w:p>
              </w:tc>
            </w:tr>
          </w:tbl>
          <w:p w:rsidR="0018688F" w:rsidRPr="0083109C" w:rsidRDefault="0018688F" w:rsidP="00864A44">
            <w:pPr>
              <w:widowControl/>
              <w:spacing w:line="400" w:lineRule="exact"/>
              <w:jc w:val="left"/>
              <w:rPr>
                <w:rFonts w:ascii="仿宋_GB2312" w:eastAsia="仿宋_GB2312"/>
                <w:color w:val="000000"/>
                <w:sz w:val="28"/>
                <w:szCs w:val="28"/>
              </w:rPr>
            </w:pPr>
          </w:p>
        </w:tc>
      </w:tr>
      <w:tr w:rsidR="0018688F" w:rsidRPr="0083109C" w:rsidTr="00864A44">
        <w:trPr>
          <w:trHeight w:hRule="exact" w:val="465"/>
        </w:trPr>
        <w:tc>
          <w:tcPr>
            <w:tcW w:w="9854" w:type="dxa"/>
            <w:vAlign w:val="bottom"/>
          </w:tcPr>
          <w:p w:rsidR="0018688F" w:rsidRPr="0083109C" w:rsidRDefault="0018688F" w:rsidP="003C6E3B">
            <w:pPr>
              <w:widowControl/>
              <w:spacing w:line="400" w:lineRule="exact"/>
              <w:ind w:firstLineChars="50" w:firstLine="140"/>
              <w:jc w:val="left"/>
              <w:rPr>
                <w:rFonts w:ascii="仿宋_GB2312" w:eastAsia="仿宋_GB2312"/>
                <w:color w:val="000000"/>
                <w:sz w:val="28"/>
                <w:szCs w:val="28"/>
              </w:rPr>
            </w:pPr>
            <w:r w:rsidRPr="0083109C">
              <w:rPr>
                <w:rFonts w:ascii="仿宋_GB2312" w:eastAsia="仿宋_GB2312" w:hint="eastAsia"/>
                <w:color w:val="000000"/>
                <w:sz w:val="28"/>
                <w:szCs w:val="28"/>
              </w:rPr>
              <w:t>福州</w:t>
            </w:r>
            <w:r>
              <w:rPr>
                <w:rFonts w:ascii="仿宋_GB2312" w:eastAsia="仿宋_GB2312" w:hint="eastAsia"/>
                <w:color w:val="000000"/>
                <w:sz w:val="28"/>
                <w:szCs w:val="28"/>
              </w:rPr>
              <w:t>理工</w:t>
            </w:r>
            <w:r w:rsidRPr="0083109C">
              <w:rPr>
                <w:rFonts w:ascii="仿宋_GB2312" w:eastAsia="仿宋_GB2312" w:hint="eastAsia"/>
                <w:color w:val="000000"/>
                <w:sz w:val="28"/>
                <w:szCs w:val="28"/>
              </w:rPr>
              <w:t>学院</w:t>
            </w:r>
            <w:r>
              <w:rPr>
                <w:rFonts w:ascii="仿宋_GB2312" w:eastAsia="仿宋_GB2312" w:hint="eastAsia"/>
                <w:color w:val="000000"/>
                <w:sz w:val="28"/>
                <w:szCs w:val="28"/>
              </w:rPr>
              <w:t>职业技能鉴定站</w:t>
            </w:r>
            <w:r w:rsidRPr="0083109C">
              <w:rPr>
                <w:rFonts w:ascii="仿宋_GB2312" w:eastAsia="仿宋_GB2312" w:hint="eastAsia"/>
                <w:color w:val="000000"/>
                <w:sz w:val="28"/>
                <w:szCs w:val="28"/>
              </w:rPr>
              <w:t>制</w:t>
            </w:r>
            <w:r>
              <w:rPr>
                <w:rFonts w:ascii="仿宋_GB2312" w:eastAsia="仿宋_GB2312" w:hint="eastAsia"/>
                <w:color w:val="000000"/>
                <w:sz w:val="28"/>
                <w:szCs w:val="28"/>
              </w:rPr>
              <w:t xml:space="preserve">              </w:t>
            </w:r>
            <w:r w:rsidRPr="0083109C">
              <w:rPr>
                <w:rFonts w:ascii="仿宋_GB2312" w:eastAsia="仿宋_GB2312"/>
                <w:color w:val="000000"/>
                <w:sz w:val="28"/>
                <w:szCs w:val="28"/>
              </w:rPr>
              <w:t>20</w:t>
            </w:r>
            <w:r w:rsidRPr="0083109C">
              <w:rPr>
                <w:rFonts w:ascii="仿宋_GB2312" w:eastAsia="仿宋_GB2312" w:hint="eastAsia"/>
                <w:color w:val="000000"/>
                <w:sz w:val="28"/>
                <w:szCs w:val="28"/>
              </w:rPr>
              <w:t>1</w:t>
            </w:r>
            <w:r>
              <w:rPr>
                <w:rFonts w:ascii="仿宋_GB2312" w:eastAsia="仿宋_GB2312" w:hint="eastAsia"/>
                <w:color w:val="000000"/>
                <w:sz w:val="28"/>
                <w:szCs w:val="28"/>
              </w:rPr>
              <w:t>8</w:t>
            </w:r>
            <w:r w:rsidRPr="0083109C">
              <w:rPr>
                <w:rFonts w:ascii="仿宋_GB2312" w:eastAsia="仿宋_GB2312"/>
                <w:color w:val="000000"/>
                <w:sz w:val="28"/>
                <w:szCs w:val="28"/>
              </w:rPr>
              <w:t>年</w:t>
            </w:r>
            <w:r w:rsidR="005E7DB4">
              <w:rPr>
                <w:rFonts w:ascii="仿宋_GB2312" w:eastAsia="仿宋_GB2312" w:hint="eastAsia"/>
                <w:color w:val="000000"/>
                <w:sz w:val="28"/>
                <w:szCs w:val="28"/>
              </w:rPr>
              <w:t>11</w:t>
            </w:r>
            <w:r w:rsidRPr="0083109C">
              <w:rPr>
                <w:rFonts w:ascii="仿宋_GB2312" w:eastAsia="仿宋_GB2312"/>
                <w:color w:val="000000"/>
                <w:sz w:val="28"/>
                <w:szCs w:val="28"/>
              </w:rPr>
              <w:t>月</w:t>
            </w:r>
            <w:r>
              <w:rPr>
                <w:rFonts w:ascii="仿宋_GB2312" w:eastAsia="仿宋_GB2312" w:hint="eastAsia"/>
                <w:color w:val="000000"/>
                <w:sz w:val="28"/>
                <w:szCs w:val="28"/>
              </w:rPr>
              <w:t>1</w:t>
            </w:r>
            <w:r w:rsidR="003C6E3B">
              <w:rPr>
                <w:rFonts w:ascii="仿宋_GB2312" w:eastAsia="仿宋_GB2312" w:hint="eastAsia"/>
                <w:color w:val="000000"/>
                <w:sz w:val="28"/>
                <w:szCs w:val="28"/>
              </w:rPr>
              <w:t>5</w:t>
            </w:r>
            <w:r w:rsidRPr="0083109C">
              <w:rPr>
                <w:rFonts w:ascii="仿宋_GB2312" w:eastAsia="仿宋_GB2312"/>
                <w:color w:val="000000"/>
                <w:sz w:val="28"/>
                <w:szCs w:val="28"/>
              </w:rPr>
              <w:t>日</w:t>
            </w:r>
            <w:r>
              <w:rPr>
                <w:rFonts w:ascii="仿宋_GB2312" w:eastAsia="仿宋_GB2312" w:hint="eastAsia"/>
                <w:color w:val="000000"/>
                <w:sz w:val="28"/>
                <w:szCs w:val="28"/>
              </w:rPr>
              <w:t>印</w:t>
            </w:r>
            <w:r w:rsidRPr="0083109C">
              <w:rPr>
                <w:rFonts w:ascii="仿宋_GB2312" w:eastAsia="仿宋_GB2312" w:hint="eastAsia"/>
                <w:color w:val="000000"/>
                <w:sz w:val="28"/>
                <w:szCs w:val="28"/>
              </w:rPr>
              <w:t>发</w:t>
            </w:r>
          </w:p>
        </w:tc>
      </w:tr>
    </w:tbl>
    <w:p w:rsidR="007776DF" w:rsidRDefault="007776DF"/>
    <w:sectPr w:rsidR="007776DF" w:rsidSect="007A0DCA">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E45" w:rsidRDefault="00377E45" w:rsidP="0018688F">
      <w:r>
        <w:separator/>
      </w:r>
    </w:p>
  </w:endnote>
  <w:endnote w:type="continuationSeparator" w:id="0">
    <w:p w:rsidR="00377E45" w:rsidRDefault="00377E45" w:rsidP="0018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DCA" w:rsidRPr="007A0DCA" w:rsidRDefault="00043BFD">
    <w:pPr>
      <w:pStyle w:val="a5"/>
      <w:rPr>
        <w:rFonts w:ascii="宋体" w:hAnsi="宋体"/>
        <w:sz w:val="28"/>
        <w:szCs w:val="28"/>
      </w:rPr>
    </w:pPr>
    <w:r w:rsidRPr="007A0DCA">
      <w:rPr>
        <w:rFonts w:ascii="宋体" w:hAnsi="宋体"/>
        <w:sz w:val="28"/>
        <w:szCs w:val="28"/>
      </w:rPr>
      <w:fldChar w:fldCharType="begin"/>
    </w:r>
    <w:r w:rsidR="007776DF" w:rsidRPr="007A0DCA">
      <w:rPr>
        <w:rFonts w:ascii="宋体" w:hAnsi="宋体"/>
        <w:sz w:val="28"/>
        <w:szCs w:val="28"/>
      </w:rPr>
      <w:instrText xml:space="preserve"> PAGE   \* MERGEFORMAT </w:instrText>
    </w:r>
    <w:r w:rsidRPr="007A0DCA">
      <w:rPr>
        <w:rFonts w:ascii="宋体" w:hAnsi="宋体"/>
        <w:sz w:val="28"/>
        <w:szCs w:val="28"/>
      </w:rPr>
      <w:fldChar w:fldCharType="separate"/>
    </w:r>
    <w:r w:rsidR="007776DF" w:rsidRPr="00C96708">
      <w:rPr>
        <w:rFonts w:ascii="宋体" w:hAnsi="宋体"/>
        <w:noProof/>
        <w:sz w:val="28"/>
        <w:szCs w:val="28"/>
        <w:lang w:val="zh-CN"/>
      </w:rPr>
      <w:t>-</w:t>
    </w:r>
    <w:r w:rsidR="007776DF">
      <w:rPr>
        <w:rFonts w:ascii="宋体" w:hAnsi="宋体"/>
        <w:noProof/>
        <w:sz w:val="28"/>
        <w:szCs w:val="28"/>
      </w:rPr>
      <w:t xml:space="preserve"> 2 -</w:t>
    </w:r>
    <w:r w:rsidRPr="007A0DCA">
      <w:rPr>
        <w:rFonts w:ascii="宋体" w:hAnsi="宋体"/>
        <w:sz w:val="28"/>
        <w:szCs w:val="28"/>
      </w:rPr>
      <w:fldChar w:fldCharType="end"/>
    </w:r>
  </w:p>
  <w:p w:rsidR="007A0DCA" w:rsidRDefault="00377E4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DCA" w:rsidRPr="007A0DCA" w:rsidRDefault="00043BFD">
    <w:pPr>
      <w:pStyle w:val="a5"/>
      <w:jc w:val="right"/>
      <w:rPr>
        <w:rFonts w:ascii="宋体" w:hAnsi="宋体"/>
        <w:sz w:val="28"/>
        <w:szCs w:val="28"/>
      </w:rPr>
    </w:pPr>
    <w:r w:rsidRPr="007A0DCA">
      <w:rPr>
        <w:rFonts w:ascii="宋体" w:hAnsi="宋体"/>
        <w:sz w:val="28"/>
        <w:szCs w:val="28"/>
      </w:rPr>
      <w:fldChar w:fldCharType="begin"/>
    </w:r>
    <w:r w:rsidR="007776DF" w:rsidRPr="007A0DCA">
      <w:rPr>
        <w:rFonts w:ascii="宋体" w:hAnsi="宋体"/>
        <w:sz w:val="28"/>
        <w:szCs w:val="28"/>
      </w:rPr>
      <w:instrText xml:space="preserve"> PAGE   \* MERGEFORMAT </w:instrText>
    </w:r>
    <w:r w:rsidRPr="007A0DCA">
      <w:rPr>
        <w:rFonts w:ascii="宋体" w:hAnsi="宋体"/>
        <w:sz w:val="28"/>
        <w:szCs w:val="28"/>
      </w:rPr>
      <w:fldChar w:fldCharType="separate"/>
    </w:r>
    <w:r w:rsidR="00B94EAF" w:rsidRPr="00B94EAF">
      <w:rPr>
        <w:rFonts w:ascii="宋体" w:hAnsi="宋体"/>
        <w:noProof/>
        <w:sz w:val="28"/>
        <w:szCs w:val="28"/>
        <w:lang w:val="zh-CN"/>
      </w:rPr>
      <w:t>-</w:t>
    </w:r>
    <w:r w:rsidR="00B94EAF">
      <w:rPr>
        <w:rFonts w:ascii="宋体" w:hAnsi="宋体"/>
        <w:noProof/>
        <w:sz w:val="28"/>
        <w:szCs w:val="28"/>
      </w:rPr>
      <w:t xml:space="preserve"> 1 -</w:t>
    </w:r>
    <w:r w:rsidRPr="007A0DCA">
      <w:rPr>
        <w:rFonts w:ascii="宋体" w:hAnsi="宋体"/>
        <w:sz w:val="28"/>
        <w:szCs w:val="28"/>
      </w:rPr>
      <w:fldChar w:fldCharType="end"/>
    </w:r>
  </w:p>
  <w:p w:rsidR="007A0DCA" w:rsidRDefault="00377E4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E45" w:rsidRDefault="00377E45" w:rsidP="0018688F">
      <w:r>
        <w:separator/>
      </w:r>
    </w:p>
  </w:footnote>
  <w:footnote w:type="continuationSeparator" w:id="0">
    <w:p w:rsidR="00377E45" w:rsidRDefault="00377E45" w:rsidP="0018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688F"/>
    <w:rsid w:val="00043BFD"/>
    <w:rsid w:val="00097AB1"/>
    <w:rsid w:val="000C7F58"/>
    <w:rsid w:val="00162636"/>
    <w:rsid w:val="0018688F"/>
    <w:rsid w:val="002E69C8"/>
    <w:rsid w:val="00377E45"/>
    <w:rsid w:val="003C6E3B"/>
    <w:rsid w:val="00403E23"/>
    <w:rsid w:val="005E7DB4"/>
    <w:rsid w:val="00614D8E"/>
    <w:rsid w:val="007776DF"/>
    <w:rsid w:val="00792E4A"/>
    <w:rsid w:val="00923382"/>
    <w:rsid w:val="00927D78"/>
    <w:rsid w:val="00976034"/>
    <w:rsid w:val="00B94EAF"/>
    <w:rsid w:val="00E6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072E2-3789-43E6-9FBE-C219CA7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8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68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18688F"/>
    <w:rPr>
      <w:sz w:val="18"/>
      <w:szCs w:val="18"/>
    </w:rPr>
  </w:style>
  <w:style w:type="paragraph" w:styleId="a5">
    <w:name w:val="footer"/>
    <w:basedOn w:val="a"/>
    <w:link w:val="a6"/>
    <w:uiPriority w:val="99"/>
    <w:unhideWhenUsed/>
    <w:rsid w:val="001868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1654</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REYF</cp:lastModifiedBy>
  <cp:revision>8</cp:revision>
  <dcterms:created xsi:type="dcterms:W3CDTF">2018-05-10T00:51:00Z</dcterms:created>
  <dcterms:modified xsi:type="dcterms:W3CDTF">2018-11-21T01:48:00Z</dcterms:modified>
</cp:coreProperties>
</file>